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505D6" w14:textId="4A2CCFB7" w:rsidR="001B23CF" w:rsidRPr="002E5BC9" w:rsidRDefault="00810860" w:rsidP="00810860">
      <w:pPr>
        <w:pStyle w:val="Titolo1"/>
        <w:jc w:val="center"/>
        <w:rPr>
          <w:rFonts w:ascii="Times New Roman" w:hAnsi="Times New Roman" w:cs="Times New Roman"/>
          <w:b/>
          <w:bCs/>
          <w:color w:val="000000" w:themeColor="text1"/>
          <w:sz w:val="28"/>
          <w:szCs w:val="28"/>
          <w:lang w:val="en-GB"/>
        </w:rPr>
      </w:pPr>
      <w:r w:rsidRPr="002E5BC9">
        <w:rPr>
          <w:rFonts w:ascii="Times New Roman" w:hAnsi="Times New Roman" w:cs="Times New Roman"/>
          <w:b/>
          <w:bCs/>
          <w:color w:val="000000" w:themeColor="text1"/>
          <w:sz w:val="28"/>
          <w:szCs w:val="28"/>
          <w:lang w:val="en-GB"/>
        </w:rPr>
        <w:t>Title of the Paper</w:t>
      </w:r>
    </w:p>
    <w:p w14:paraId="24C07EC9" w14:textId="6792B2BA" w:rsidR="00810860" w:rsidRDefault="00810860" w:rsidP="005E61B5">
      <w:pPr>
        <w:jc w:val="both"/>
        <w:rPr>
          <w:rFonts w:ascii="Times New Roman" w:hAnsi="Times New Roman" w:cs="Times New Roman"/>
          <w:sz w:val="22"/>
          <w:szCs w:val="22"/>
          <w:lang w:val="en-GB"/>
        </w:rPr>
      </w:pPr>
    </w:p>
    <w:p w14:paraId="4170531B" w14:textId="77777777" w:rsidR="00F3226A" w:rsidRPr="000A141F" w:rsidRDefault="00F3226A" w:rsidP="005E61B5">
      <w:pPr>
        <w:jc w:val="both"/>
        <w:rPr>
          <w:rFonts w:ascii="Times New Roman" w:hAnsi="Times New Roman" w:cs="Times New Roman"/>
          <w:sz w:val="22"/>
          <w:szCs w:val="22"/>
          <w:lang w:val="en-GB"/>
        </w:rPr>
      </w:pPr>
    </w:p>
    <w:p w14:paraId="33B36B4B" w14:textId="2DF88B64" w:rsidR="00810860" w:rsidRPr="006D4EFD" w:rsidRDefault="00810860" w:rsidP="78AF849F">
      <w:pPr>
        <w:jc w:val="both"/>
        <w:rPr>
          <w:lang w:val="en-US"/>
        </w:rPr>
      </w:pPr>
      <w:r w:rsidRPr="002E5BC9">
        <w:rPr>
          <w:rFonts w:ascii="Times New Roman" w:hAnsi="Times New Roman" w:cs="Times New Roman"/>
          <w:lang w:val="en-GB"/>
        </w:rPr>
        <w:t xml:space="preserve">Word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ord word word word word word word word word word word word word word word word</w:t>
      </w:r>
      <w:r w:rsidR="005E61B5" w:rsidRPr="002E5BC9">
        <w:rPr>
          <w:rFonts w:ascii="Times New Roman" w:hAnsi="Times New Roman" w:cs="Times New Roman"/>
          <w:lang w:val="en-GB"/>
        </w:rPr>
        <w:t xml:space="preserve"> </w:t>
      </w:r>
      <w:r w:rsidR="00022E3F" w:rsidRPr="2B7E5A6C">
        <w:rPr>
          <w:rFonts w:ascii="Times New Roman" w:hAnsi="Times New Roman" w:cs="Times New Roman"/>
          <w:lang w:val="en-GB"/>
        </w:rPr>
        <w:t>(</w:t>
      </w:r>
      <w:r w:rsidR="1B3F3732" w:rsidRPr="2B7E5A6C">
        <w:rPr>
          <w:rFonts w:ascii="Times New Roman" w:hAnsi="Times New Roman" w:cs="Times New Roman"/>
          <w:color w:val="222222"/>
          <w:lang w:val="en-GB"/>
        </w:rPr>
        <w:t>Bernardini</w:t>
      </w:r>
      <w:r w:rsidR="00022E3F" w:rsidRPr="2B7E5A6C">
        <w:rPr>
          <w:rFonts w:ascii="Times New Roman" w:hAnsi="Times New Roman" w:cs="Times New Roman"/>
          <w:color w:val="222222"/>
          <w:shd w:val="clear" w:color="auto" w:fill="FFFFFF"/>
          <w:lang w:val="en-GB"/>
        </w:rPr>
        <w:t>, 20</w:t>
      </w:r>
      <w:r w:rsidR="1FF5E7D3" w:rsidRPr="2B7E5A6C">
        <w:rPr>
          <w:rFonts w:ascii="Times New Roman" w:hAnsi="Times New Roman" w:cs="Times New Roman"/>
          <w:color w:val="222222"/>
          <w:shd w:val="clear" w:color="auto" w:fill="FFFFFF"/>
          <w:lang w:val="en-GB"/>
        </w:rPr>
        <w:t>16</w:t>
      </w:r>
      <w:r w:rsidR="00022E3F" w:rsidRPr="2B7E5A6C">
        <w:rPr>
          <w:rFonts w:ascii="Times New Roman" w:hAnsi="Times New Roman" w:cs="Times New Roman"/>
          <w:color w:val="222222"/>
          <w:shd w:val="clear" w:color="auto" w:fill="FFFFFF"/>
          <w:lang w:val="en-GB"/>
        </w:rPr>
        <w:t>)</w:t>
      </w:r>
      <w:r w:rsidRPr="2B7E5A6C">
        <w:rPr>
          <w:rFonts w:ascii="Times New Roman" w:hAnsi="Times New Roman" w:cs="Times New Roman"/>
          <w:lang w:val="en-GB"/>
        </w:rPr>
        <w:t xml:space="preserve"> w</w:t>
      </w:r>
      <w:r w:rsidRPr="002E5BC9">
        <w:rPr>
          <w:rFonts w:ascii="Times New Roman" w:hAnsi="Times New Roman" w:cs="Times New Roman"/>
          <w:lang w:val="en-GB"/>
        </w:rPr>
        <w:t xml:space="preserve">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 xml:space="preserve">ord word word word word word word word word word word word word word word word </w:t>
      </w:r>
      <w:r w:rsidR="005E61B5" w:rsidRPr="002E5BC9">
        <w:rPr>
          <w:rFonts w:ascii="Times New Roman" w:hAnsi="Times New Roman" w:cs="Times New Roman"/>
          <w:lang w:val="en-GB"/>
        </w:rPr>
        <w:t>w</w:t>
      </w:r>
      <w:r w:rsidRPr="002E5BC9">
        <w:rPr>
          <w:rFonts w:ascii="Times New Roman" w:hAnsi="Times New Roman" w:cs="Times New Roman"/>
          <w:lang w:val="en-GB"/>
        </w:rPr>
        <w:t>ord word word word word</w:t>
      </w:r>
      <w:r w:rsidRPr="2B7E5A6C">
        <w:rPr>
          <w:rFonts w:ascii="Times New Roman" w:hAnsi="Times New Roman" w:cs="Times New Roman"/>
          <w:lang w:val="en-GB"/>
        </w:rPr>
        <w:t xml:space="preserve"> </w:t>
      </w:r>
      <w:r w:rsidR="00022E3F" w:rsidRPr="2B7E5A6C">
        <w:rPr>
          <w:rFonts w:ascii="Times New Roman" w:hAnsi="Times New Roman" w:cs="Times New Roman"/>
          <w:lang w:val="en-GB"/>
        </w:rPr>
        <w:t>(</w:t>
      </w:r>
      <w:r w:rsidR="008242AB">
        <w:rPr>
          <w:rFonts w:ascii="Times New Roman" w:hAnsi="Times New Roman" w:cs="Times New Roman"/>
          <w:lang w:val="en-GB"/>
        </w:rPr>
        <w:t xml:space="preserve">Fecher &amp; Friesike, 2014; </w:t>
      </w:r>
      <w:r w:rsidR="0154B5EE" w:rsidRPr="2B7E5A6C">
        <w:rPr>
          <w:rFonts w:ascii="Times New Roman" w:hAnsi="Times New Roman" w:cs="Times New Roman"/>
          <w:lang w:val="en-GB"/>
        </w:rPr>
        <w:t>Council of Europe</w:t>
      </w:r>
      <w:r w:rsidR="00022E3F" w:rsidRPr="2B7E5A6C">
        <w:rPr>
          <w:rFonts w:ascii="Times New Roman" w:hAnsi="Times New Roman" w:cs="Times New Roman"/>
          <w:lang w:val="en-GB"/>
        </w:rPr>
        <w:t>, 20</w:t>
      </w:r>
      <w:r w:rsidR="2C1A5B67" w:rsidRPr="2B7E5A6C">
        <w:rPr>
          <w:rFonts w:ascii="Times New Roman" w:hAnsi="Times New Roman" w:cs="Times New Roman"/>
          <w:lang w:val="en-GB"/>
        </w:rPr>
        <w:t>20</w:t>
      </w:r>
      <w:r w:rsidR="00022E3F" w:rsidRPr="2B7E5A6C">
        <w:rPr>
          <w:rFonts w:ascii="Times New Roman" w:hAnsi="Times New Roman" w:cs="Times New Roman"/>
          <w:lang w:val="en-GB"/>
        </w:rPr>
        <w:t>)</w:t>
      </w:r>
      <w:r w:rsidRPr="2B7E5A6C">
        <w:rPr>
          <w:rFonts w:ascii="Times New Roman" w:hAnsi="Times New Roman" w:cs="Times New Roman"/>
          <w:lang w:val="en-GB"/>
        </w:rPr>
        <w:t xml:space="preserve"> word word word word word word word word word word </w:t>
      </w:r>
      <w:r w:rsidR="005E61B5" w:rsidRPr="2B7E5A6C">
        <w:rPr>
          <w:rFonts w:ascii="Times New Roman" w:hAnsi="Times New Roman" w:cs="Times New Roman"/>
          <w:lang w:val="en-GB"/>
        </w:rPr>
        <w:t>w</w:t>
      </w:r>
      <w:r w:rsidRPr="2B7E5A6C">
        <w:rPr>
          <w:rFonts w:ascii="Times New Roman" w:hAnsi="Times New Roman" w:cs="Times New Roman"/>
          <w:lang w:val="en-GB"/>
        </w:rPr>
        <w:t xml:space="preserve">ord word word word word word word word word word word word word word word word </w:t>
      </w:r>
      <w:r w:rsidR="005E61B5" w:rsidRPr="2B7E5A6C">
        <w:rPr>
          <w:rFonts w:ascii="Times New Roman" w:hAnsi="Times New Roman" w:cs="Times New Roman"/>
          <w:lang w:val="en-GB"/>
        </w:rPr>
        <w:t>w</w:t>
      </w:r>
      <w:r w:rsidRPr="2B7E5A6C">
        <w:rPr>
          <w:rFonts w:ascii="Times New Roman" w:hAnsi="Times New Roman" w:cs="Times New Roman"/>
          <w:lang w:val="en-GB"/>
        </w:rPr>
        <w:t xml:space="preserve">ord word word word word word word word word word word word word word word word </w:t>
      </w:r>
      <w:r w:rsidR="005E61B5" w:rsidRPr="2B7E5A6C">
        <w:rPr>
          <w:rFonts w:ascii="Times New Roman" w:hAnsi="Times New Roman" w:cs="Times New Roman"/>
          <w:lang w:val="en-GB"/>
        </w:rPr>
        <w:t>w</w:t>
      </w:r>
      <w:r w:rsidRPr="2B7E5A6C">
        <w:rPr>
          <w:rFonts w:ascii="Times New Roman" w:hAnsi="Times New Roman" w:cs="Times New Roman"/>
          <w:lang w:val="en-GB"/>
        </w:rPr>
        <w:t xml:space="preserve">ord word word word word word word word word word word word word word word word </w:t>
      </w:r>
      <w:r w:rsidR="005E61B5" w:rsidRPr="2B7E5A6C">
        <w:rPr>
          <w:rFonts w:ascii="Times New Roman" w:hAnsi="Times New Roman" w:cs="Times New Roman"/>
          <w:lang w:val="en-GB"/>
        </w:rPr>
        <w:t>w</w:t>
      </w:r>
      <w:r w:rsidRPr="2B7E5A6C">
        <w:rPr>
          <w:rFonts w:ascii="Times New Roman" w:hAnsi="Times New Roman" w:cs="Times New Roman"/>
          <w:lang w:val="en-GB"/>
        </w:rPr>
        <w:t xml:space="preserve">ord word word word word word word word word </w:t>
      </w:r>
      <w:r w:rsidR="00022E3F" w:rsidRPr="2B7E5A6C">
        <w:rPr>
          <w:rFonts w:ascii="Times New Roman" w:hAnsi="Times New Roman" w:cs="Times New Roman"/>
          <w:lang w:val="en-GB"/>
        </w:rPr>
        <w:t>(</w:t>
      </w:r>
      <w:r w:rsidR="008242AB" w:rsidRPr="008242AB">
        <w:rPr>
          <w:rFonts w:ascii="Times New Roman" w:eastAsia="Times New Roman" w:hAnsi="Times New Roman" w:cs="Times New Roman"/>
          <w:lang w:val="en-US"/>
        </w:rPr>
        <w:t>Santaemilia Ruiz</w:t>
      </w:r>
      <w:r w:rsidR="008242AB">
        <w:rPr>
          <w:rFonts w:ascii="Times New Roman" w:eastAsia="Times New Roman" w:hAnsi="Times New Roman" w:cs="Times New Roman"/>
          <w:lang w:val="en-US"/>
        </w:rPr>
        <w:t>, 2020</w:t>
      </w:r>
      <w:r w:rsidR="36DEB1B2" w:rsidRPr="78AF849F">
        <w:rPr>
          <w:rFonts w:ascii="Times New Roman" w:eastAsia="Times New Roman" w:hAnsi="Times New Roman" w:cs="Times New Roman"/>
          <w:lang w:val="en-GB"/>
        </w:rPr>
        <w:t xml:space="preserve">) word </w:t>
      </w:r>
      <w:r w:rsidR="36DEB1B2" w:rsidRPr="78AF849F">
        <w:rPr>
          <w:rFonts w:ascii="Times New Roman" w:eastAsia="Times New Roman" w:hAnsi="Times New Roman" w:cs="Times New Roman"/>
          <w:color w:val="000000" w:themeColor="text1"/>
          <w:lang w:val="en-GB"/>
        </w:rPr>
        <w:t xml:space="preserve">word word word word word word word word word word word word word word word word word word word word word word word word word word word word word word word word word word word word word word word word word word word word word word word word </w:t>
      </w:r>
      <w:r w:rsidR="008242AB">
        <w:rPr>
          <w:rFonts w:ascii="Times New Roman" w:eastAsia="Times New Roman" w:hAnsi="Times New Roman" w:cs="Times New Roman"/>
          <w:color w:val="000000" w:themeColor="text1"/>
          <w:lang w:val="en-GB"/>
        </w:rPr>
        <w:t xml:space="preserve">(Castro </w:t>
      </w:r>
      <w:r w:rsidR="008242AB" w:rsidRPr="004473C9">
        <w:rPr>
          <w:rFonts w:ascii="Times New Roman" w:eastAsia="Times New Roman" w:hAnsi="Times New Roman" w:cs="Times New Roman"/>
          <w:i/>
          <w:iCs/>
          <w:color w:val="000000" w:themeColor="text1"/>
          <w:lang w:val="en-GB"/>
        </w:rPr>
        <w:t>et al.</w:t>
      </w:r>
      <w:r w:rsidR="008242AB">
        <w:rPr>
          <w:rFonts w:ascii="Times New Roman" w:eastAsia="Times New Roman" w:hAnsi="Times New Roman" w:cs="Times New Roman"/>
          <w:color w:val="000000" w:themeColor="text1"/>
          <w:lang w:val="en-GB"/>
        </w:rPr>
        <w:t xml:space="preserve">, 2017) </w:t>
      </w:r>
      <w:r w:rsidR="36DEB1B2" w:rsidRPr="78AF849F">
        <w:rPr>
          <w:rFonts w:ascii="Times New Roman" w:eastAsia="Times New Roman" w:hAnsi="Times New Roman" w:cs="Times New Roman"/>
          <w:color w:val="000000" w:themeColor="text1"/>
          <w:lang w:val="en-GB"/>
        </w:rPr>
        <w:t>word word word word word word word word word word word word word word word word word</w:t>
      </w:r>
      <w:r w:rsidR="00A43C25">
        <w:rPr>
          <w:rFonts w:ascii="Times New Roman" w:eastAsia="Times New Roman" w:hAnsi="Times New Roman" w:cs="Times New Roman"/>
          <w:color w:val="000000" w:themeColor="text1"/>
          <w:lang w:val="en-GB"/>
        </w:rPr>
        <w:t xml:space="preserve"> word word</w:t>
      </w:r>
      <w:r w:rsidR="36DEB1B2" w:rsidRPr="78AF849F">
        <w:rPr>
          <w:rFonts w:ascii="Times New Roman" w:eastAsia="Times New Roman" w:hAnsi="Times New Roman" w:cs="Times New Roman"/>
          <w:color w:val="000000" w:themeColor="text1"/>
          <w:lang w:val="en-GB"/>
        </w:rPr>
        <w:t>.</w:t>
      </w:r>
    </w:p>
    <w:p w14:paraId="167228A7" w14:textId="6E45C3AE" w:rsidR="78AF849F" w:rsidRDefault="78AF849F" w:rsidP="78AF849F">
      <w:pPr>
        <w:jc w:val="both"/>
        <w:rPr>
          <w:rFonts w:ascii="Times New Roman" w:hAnsi="Times New Roman" w:cs="Times New Roman"/>
          <w:lang w:val="en-GB"/>
        </w:rPr>
      </w:pPr>
    </w:p>
    <w:p w14:paraId="0198EA68" w14:textId="77777777" w:rsidR="00810860" w:rsidRPr="000A141F" w:rsidRDefault="00810860" w:rsidP="00810860">
      <w:pPr>
        <w:rPr>
          <w:rFonts w:ascii="Times New Roman" w:hAnsi="Times New Roman" w:cs="Times New Roman"/>
          <w:lang w:val="en-GB"/>
        </w:rPr>
      </w:pPr>
    </w:p>
    <w:p w14:paraId="627DDABA" w14:textId="598FAFA3" w:rsidR="00810860" w:rsidRPr="000A141F" w:rsidRDefault="00810860" w:rsidP="00810860">
      <w:pPr>
        <w:rPr>
          <w:rFonts w:ascii="Times New Roman" w:hAnsi="Times New Roman" w:cs="Times New Roman"/>
          <w:b/>
          <w:bCs/>
          <w:sz w:val="22"/>
          <w:szCs w:val="22"/>
          <w:lang w:val="en-GB"/>
        </w:rPr>
      </w:pPr>
      <w:r w:rsidRPr="000A141F">
        <w:rPr>
          <w:rFonts w:ascii="Times New Roman" w:hAnsi="Times New Roman" w:cs="Times New Roman"/>
          <w:b/>
          <w:bCs/>
          <w:sz w:val="22"/>
          <w:szCs w:val="22"/>
          <w:lang w:val="en-GB"/>
        </w:rPr>
        <w:t>References</w:t>
      </w:r>
      <w:r w:rsidR="005E61B5" w:rsidRPr="000A141F">
        <w:rPr>
          <w:rFonts w:ascii="Times New Roman" w:hAnsi="Times New Roman" w:cs="Times New Roman"/>
          <w:b/>
          <w:bCs/>
          <w:sz w:val="22"/>
          <w:szCs w:val="22"/>
          <w:lang w:val="en-GB"/>
        </w:rPr>
        <w:t xml:space="preserve"> </w:t>
      </w:r>
      <w:r w:rsidR="005E61B5" w:rsidRPr="000A141F">
        <w:rPr>
          <w:rFonts w:ascii="Times New Roman" w:hAnsi="Times New Roman" w:cs="Times New Roman"/>
          <w:b/>
          <w:bCs/>
          <w:color w:val="FF0000"/>
          <w:sz w:val="22"/>
          <w:szCs w:val="22"/>
          <w:lang w:val="en-GB"/>
        </w:rPr>
        <w:t>[Please use APA style</w:t>
      </w:r>
      <w:r w:rsidR="008242AB">
        <w:rPr>
          <w:rFonts w:ascii="Times New Roman" w:hAnsi="Times New Roman" w:cs="Times New Roman"/>
          <w:b/>
          <w:bCs/>
          <w:color w:val="FF0000"/>
          <w:sz w:val="22"/>
          <w:szCs w:val="22"/>
          <w:lang w:val="en-GB"/>
        </w:rPr>
        <w:t xml:space="preserve"> </w:t>
      </w:r>
      <w:r w:rsidR="008242AB" w:rsidRPr="008242AB">
        <w:rPr>
          <w:rFonts w:ascii="Times New Roman" w:hAnsi="Times New Roman" w:cs="Times New Roman"/>
          <w:b/>
          <w:bCs/>
          <w:color w:val="FF0000"/>
          <w:sz w:val="22"/>
          <w:szCs w:val="22"/>
          <w:lang w:val="en-GB"/>
        </w:rPr>
        <w:t xml:space="preserve">7th </w:t>
      </w:r>
      <w:r w:rsidR="008242AB">
        <w:rPr>
          <w:rFonts w:ascii="Times New Roman" w:hAnsi="Times New Roman" w:cs="Times New Roman"/>
          <w:b/>
          <w:bCs/>
          <w:color w:val="FF0000"/>
          <w:sz w:val="22"/>
          <w:szCs w:val="22"/>
          <w:lang w:val="en-GB"/>
        </w:rPr>
        <w:t>e</w:t>
      </w:r>
      <w:r w:rsidR="008242AB" w:rsidRPr="008242AB">
        <w:rPr>
          <w:rFonts w:ascii="Times New Roman" w:hAnsi="Times New Roman" w:cs="Times New Roman"/>
          <w:b/>
          <w:bCs/>
          <w:color w:val="FF0000"/>
          <w:sz w:val="22"/>
          <w:szCs w:val="22"/>
          <w:lang w:val="en-GB"/>
        </w:rPr>
        <w:t>dition</w:t>
      </w:r>
      <w:r w:rsidR="005E61B5" w:rsidRPr="000A141F">
        <w:rPr>
          <w:rFonts w:ascii="Times New Roman" w:hAnsi="Times New Roman" w:cs="Times New Roman"/>
          <w:b/>
          <w:bCs/>
          <w:color w:val="FF0000"/>
          <w:sz w:val="22"/>
          <w:szCs w:val="22"/>
          <w:lang w:val="en-GB"/>
        </w:rPr>
        <w:t>]</w:t>
      </w:r>
    </w:p>
    <w:p w14:paraId="36479CE5" w14:textId="77777777" w:rsidR="00810860" w:rsidRPr="000A141F" w:rsidRDefault="00810860" w:rsidP="00810860">
      <w:pPr>
        <w:rPr>
          <w:rFonts w:ascii="Times New Roman" w:hAnsi="Times New Roman" w:cs="Times New Roman"/>
          <w:sz w:val="22"/>
          <w:szCs w:val="22"/>
          <w:lang w:val="en-GB"/>
        </w:rPr>
      </w:pPr>
    </w:p>
    <w:p w14:paraId="0138B4BD" w14:textId="7B651794" w:rsidR="1A9E37E1" w:rsidRDefault="1A9E37E1" w:rsidP="2B7E5A6C">
      <w:pPr>
        <w:ind w:left="284" w:hanging="284"/>
        <w:jc w:val="both"/>
        <w:rPr>
          <w:rFonts w:ascii="Times New Roman" w:hAnsi="Times New Roman" w:cs="Times New Roman"/>
          <w:color w:val="222222"/>
          <w:sz w:val="21"/>
          <w:szCs w:val="21"/>
          <w:lang w:val="en-GB"/>
        </w:rPr>
      </w:pPr>
      <w:r w:rsidRPr="2B7E5A6C">
        <w:rPr>
          <w:rFonts w:ascii="Times New Roman" w:hAnsi="Times New Roman" w:cs="Times New Roman"/>
          <w:color w:val="222222"/>
          <w:sz w:val="21"/>
          <w:szCs w:val="21"/>
          <w:lang w:val="en-GB"/>
        </w:rPr>
        <w:t xml:space="preserve">Bernardini, S. (2016). Discovery learning in the language-for-translation classroom: corpora as learning aids. </w:t>
      </w:r>
      <w:r w:rsidRPr="008242AB">
        <w:rPr>
          <w:rFonts w:ascii="Times New Roman" w:hAnsi="Times New Roman" w:cs="Times New Roman"/>
          <w:i/>
          <w:iCs/>
          <w:color w:val="222222"/>
          <w:sz w:val="21"/>
          <w:szCs w:val="21"/>
          <w:lang w:val="en-GB"/>
        </w:rPr>
        <w:t>Cadernos de Tradução</w:t>
      </w:r>
      <w:r w:rsidRPr="2B7E5A6C">
        <w:rPr>
          <w:rFonts w:ascii="Times New Roman" w:hAnsi="Times New Roman" w:cs="Times New Roman"/>
          <w:color w:val="222222"/>
          <w:sz w:val="21"/>
          <w:szCs w:val="21"/>
          <w:lang w:val="en-GB"/>
        </w:rPr>
        <w:t>, 36(1), 14–35.</w:t>
      </w:r>
    </w:p>
    <w:p w14:paraId="1B0E0E69" w14:textId="1805E509" w:rsidR="008242AB" w:rsidRDefault="008242AB" w:rsidP="2B7E5A6C">
      <w:pPr>
        <w:ind w:left="284" w:hanging="284"/>
        <w:jc w:val="both"/>
        <w:rPr>
          <w:rFonts w:ascii="Times New Roman" w:hAnsi="Times New Roman" w:cs="Times New Roman"/>
          <w:color w:val="222222"/>
          <w:sz w:val="21"/>
          <w:szCs w:val="21"/>
          <w:lang w:val="en-GB"/>
        </w:rPr>
      </w:pPr>
      <w:r w:rsidRPr="008242AB">
        <w:rPr>
          <w:rFonts w:ascii="Times New Roman" w:hAnsi="Times New Roman" w:cs="Times New Roman"/>
          <w:color w:val="222222"/>
          <w:sz w:val="21"/>
          <w:szCs w:val="21"/>
          <w:lang w:val="en-GB"/>
        </w:rPr>
        <w:t xml:space="preserve">Castro, O., Mainer, S., &amp; Page, S. (Eds.) (2017). </w:t>
      </w:r>
      <w:r w:rsidRPr="008242AB">
        <w:rPr>
          <w:rFonts w:ascii="Times New Roman" w:hAnsi="Times New Roman" w:cs="Times New Roman"/>
          <w:i/>
          <w:iCs/>
          <w:color w:val="222222"/>
          <w:sz w:val="21"/>
          <w:szCs w:val="21"/>
          <w:lang w:val="en-GB"/>
        </w:rPr>
        <w:t>Self-translation and Power: Negotiating Identities in European Multilingual Contexts</w:t>
      </w:r>
      <w:r w:rsidRPr="008242AB">
        <w:rPr>
          <w:rFonts w:ascii="Times New Roman" w:hAnsi="Times New Roman" w:cs="Times New Roman"/>
          <w:color w:val="222222"/>
          <w:sz w:val="21"/>
          <w:szCs w:val="21"/>
          <w:lang w:val="en-GB"/>
        </w:rPr>
        <w:t>. London: Palgrave Macmillan.</w:t>
      </w:r>
    </w:p>
    <w:p w14:paraId="6DBF85D8" w14:textId="704691A8" w:rsidR="1A9E37E1" w:rsidRDefault="1A9E37E1" w:rsidP="2B7E5A6C">
      <w:pPr>
        <w:ind w:left="284" w:hanging="284"/>
        <w:jc w:val="both"/>
        <w:rPr>
          <w:rFonts w:ascii="Times New Roman" w:hAnsi="Times New Roman" w:cs="Times New Roman"/>
          <w:color w:val="222222"/>
          <w:sz w:val="21"/>
          <w:szCs w:val="21"/>
          <w:lang w:val="en-GB"/>
        </w:rPr>
      </w:pPr>
      <w:r w:rsidRPr="2B7E5A6C">
        <w:rPr>
          <w:rFonts w:ascii="Times New Roman" w:hAnsi="Times New Roman" w:cs="Times New Roman"/>
          <w:color w:val="222222"/>
          <w:sz w:val="21"/>
          <w:szCs w:val="21"/>
          <w:lang w:val="en-GB"/>
        </w:rPr>
        <w:t xml:space="preserve">Council of Europe (2020). </w:t>
      </w:r>
      <w:r w:rsidRPr="008242AB">
        <w:rPr>
          <w:rFonts w:ascii="Times New Roman" w:hAnsi="Times New Roman" w:cs="Times New Roman"/>
          <w:i/>
          <w:iCs/>
          <w:color w:val="222222"/>
          <w:sz w:val="21"/>
          <w:szCs w:val="21"/>
          <w:lang w:val="en-GB"/>
        </w:rPr>
        <w:t>Common European Framework of Reference for Languages: Learning, teaching, assessment</w:t>
      </w:r>
      <w:r w:rsidRPr="2B7E5A6C">
        <w:rPr>
          <w:rFonts w:ascii="Times New Roman" w:hAnsi="Times New Roman" w:cs="Times New Roman"/>
          <w:color w:val="222222"/>
          <w:sz w:val="21"/>
          <w:szCs w:val="21"/>
          <w:lang w:val="en-GB"/>
        </w:rPr>
        <w:t>. Council of Europe Publishing: Strasbourg.</w:t>
      </w:r>
    </w:p>
    <w:p w14:paraId="27CC2EEE" w14:textId="5E4ED4D6" w:rsidR="00810860" w:rsidRPr="006D4EFD" w:rsidRDefault="1A9E37E1" w:rsidP="2B7E5A6C">
      <w:pPr>
        <w:ind w:left="284" w:hanging="284"/>
        <w:jc w:val="both"/>
        <w:rPr>
          <w:rFonts w:ascii="Times New Roman" w:hAnsi="Times New Roman" w:cs="Times New Roman"/>
          <w:color w:val="222222"/>
          <w:sz w:val="21"/>
          <w:szCs w:val="21"/>
          <w:lang w:val="es-ES"/>
        </w:rPr>
      </w:pPr>
      <w:r w:rsidRPr="2B7E5A6C">
        <w:rPr>
          <w:rFonts w:ascii="Times New Roman" w:hAnsi="Times New Roman" w:cs="Times New Roman"/>
          <w:color w:val="222222"/>
          <w:sz w:val="21"/>
          <w:szCs w:val="21"/>
          <w:lang w:val="en-GB"/>
        </w:rPr>
        <w:t xml:space="preserve">Fecher, B., &amp; Friesike, S. (2014). Open Science: One Term, Five Schools of Thought. In: Bartling, S., Friesike, S. (Eds.) </w:t>
      </w:r>
      <w:r w:rsidRPr="008242AB">
        <w:rPr>
          <w:rFonts w:ascii="Times New Roman" w:hAnsi="Times New Roman" w:cs="Times New Roman"/>
          <w:i/>
          <w:iCs/>
          <w:color w:val="222222"/>
          <w:sz w:val="21"/>
          <w:szCs w:val="21"/>
          <w:lang w:val="en-GB"/>
        </w:rPr>
        <w:t>Opening Science: The Evolving Guide on How the Internet is Changing Research, Collaboration and Scholarly Publishing</w:t>
      </w:r>
      <w:r w:rsidRPr="2B7E5A6C">
        <w:rPr>
          <w:rFonts w:ascii="Times New Roman" w:hAnsi="Times New Roman" w:cs="Times New Roman"/>
          <w:color w:val="222222"/>
          <w:sz w:val="21"/>
          <w:szCs w:val="21"/>
          <w:lang w:val="en-GB"/>
        </w:rPr>
        <w:t xml:space="preserve">. </w:t>
      </w:r>
      <w:r w:rsidRPr="006D4EFD">
        <w:rPr>
          <w:rFonts w:ascii="Times New Roman" w:hAnsi="Times New Roman" w:cs="Times New Roman"/>
          <w:color w:val="222222"/>
          <w:sz w:val="21"/>
          <w:szCs w:val="21"/>
          <w:lang w:val="es-ES"/>
        </w:rPr>
        <w:t>Springer.</w:t>
      </w:r>
    </w:p>
    <w:p w14:paraId="1E769E41" w14:textId="6BFA2B48" w:rsidR="7B8764A9" w:rsidRDefault="7DF5F619" w:rsidP="2B7E5A6C">
      <w:pPr>
        <w:ind w:left="284" w:hanging="284"/>
        <w:jc w:val="both"/>
        <w:rPr>
          <w:rFonts w:ascii="Times New Roman" w:hAnsi="Times New Roman" w:cs="Times New Roman"/>
          <w:color w:val="222222"/>
          <w:sz w:val="21"/>
          <w:szCs w:val="21"/>
          <w:lang w:val="en-GB"/>
        </w:rPr>
      </w:pPr>
      <w:r w:rsidRPr="58E09659">
        <w:rPr>
          <w:rFonts w:ascii="Times New Roman" w:hAnsi="Times New Roman" w:cs="Times New Roman"/>
          <w:color w:val="222222"/>
          <w:sz w:val="21"/>
          <w:szCs w:val="21"/>
          <w:lang w:val="es-ES"/>
        </w:rPr>
        <w:t xml:space="preserve">Santaemilia Ruiz, J. (2020). Feminismo(s) y traducción, feminismo(s) traducido(s): Notas sobre una interdisciplina asimétrica. In: Santaemilia Ruiz, J. (Ed.) </w:t>
      </w:r>
      <w:r w:rsidRPr="008242AB">
        <w:rPr>
          <w:rFonts w:ascii="Times New Roman" w:hAnsi="Times New Roman" w:cs="Times New Roman"/>
          <w:i/>
          <w:iCs/>
          <w:color w:val="222222"/>
          <w:sz w:val="21"/>
          <w:szCs w:val="21"/>
          <w:lang w:val="es-ES"/>
        </w:rPr>
        <w:t>Feminismo(s) y/en traducción: Feminism(s) and/in Traslation</w:t>
      </w:r>
      <w:r w:rsidRPr="58E09659">
        <w:rPr>
          <w:rFonts w:ascii="Times New Roman" w:hAnsi="Times New Roman" w:cs="Times New Roman"/>
          <w:color w:val="222222"/>
          <w:sz w:val="21"/>
          <w:szCs w:val="21"/>
          <w:lang w:val="es-ES"/>
        </w:rPr>
        <w:t xml:space="preserve">. </w:t>
      </w:r>
      <w:r w:rsidRPr="008242AB">
        <w:rPr>
          <w:rFonts w:ascii="Times New Roman" w:hAnsi="Times New Roman" w:cs="Times New Roman"/>
          <w:color w:val="222222"/>
          <w:sz w:val="21"/>
          <w:szCs w:val="21"/>
          <w:lang w:val="en-US"/>
        </w:rPr>
        <w:t>Granada: Editorial Comares, Granada.</w:t>
      </w:r>
    </w:p>
    <w:sectPr w:rsidR="7B876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60"/>
    <w:rsid w:val="00022E3F"/>
    <w:rsid w:val="000A141F"/>
    <w:rsid w:val="00161C01"/>
    <w:rsid w:val="00163895"/>
    <w:rsid w:val="001B23CF"/>
    <w:rsid w:val="002E5BC9"/>
    <w:rsid w:val="004473C9"/>
    <w:rsid w:val="005E61B5"/>
    <w:rsid w:val="006D4EFD"/>
    <w:rsid w:val="006F5EB1"/>
    <w:rsid w:val="007C678E"/>
    <w:rsid w:val="00810860"/>
    <w:rsid w:val="008242AB"/>
    <w:rsid w:val="00A43C25"/>
    <w:rsid w:val="00CC6104"/>
    <w:rsid w:val="00F3226A"/>
    <w:rsid w:val="0154B5EE"/>
    <w:rsid w:val="05830B78"/>
    <w:rsid w:val="0A8C1852"/>
    <w:rsid w:val="13436B2F"/>
    <w:rsid w:val="1A9E37E1"/>
    <w:rsid w:val="1B3F3732"/>
    <w:rsid w:val="1C78AEEF"/>
    <w:rsid w:val="1FDBA8C0"/>
    <w:rsid w:val="1FF5E7D3"/>
    <w:rsid w:val="27C7344E"/>
    <w:rsid w:val="2B7E5A6C"/>
    <w:rsid w:val="2C1A5B67"/>
    <w:rsid w:val="2F37ECD7"/>
    <w:rsid w:val="36DEB1B2"/>
    <w:rsid w:val="4391DAC7"/>
    <w:rsid w:val="46394903"/>
    <w:rsid w:val="4B601588"/>
    <w:rsid w:val="519BE270"/>
    <w:rsid w:val="5541A79F"/>
    <w:rsid w:val="58E09659"/>
    <w:rsid w:val="6C381E2F"/>
    <w:rsid w:val="6F5D01E1"/>
    <w:rsid w:val="78AF849F"/>
    <w:rsid w:val="7B8764A9"/>
    <w:rsid w:val="7C15DF7F"/>
    <w:rsid w:val="7DF5F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4E83"/>
  <w15:chartTrackingRefBased/>
  <w15:docId w15:val="{31BB5127-40C0-2744-A23B-EA03FDB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08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108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810860"/>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0860"/>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1086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81086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b44d9b-3575-4b3d-95e4-aee9ca0b0688">
      <Terms xmlns="http://schemas.microsoft.com/office/infopath/2007/PartnerControls"/>
    </lcf76f155ced4ddcb4097134ff3c332f>
    <TaxCatchAll xmlns="8e21e947-07e7-410b-8d6f-0e095c9ef1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2D1FE829CCF41AE4DD9FA298740DA" ma:contentTypeVersion="12" ma:contentTypeDescription="Create a new document." ma:contentTypeScope="" ma:versionID="2ed703240f4bafbdb021895d14168ad8">
  <xsd:schema xmlns:xsd="http://www.w3.org/2001/XMLSchema" xmlns:xs="http://www.w3.org/2001/XMLSchema" xmlns:p="http://schemas.microsoft.com/office/2006/metadata/properties" xmlns:ns2="0bb44d9b-3575-4b3d-95e4-aee9ca0b0688" xmlns:ns3="8e21e947-07e7-410b-8d6f-0e095c9ef100" targetNamespace="http://schemas.microsoft.com/office/2006/metadata/properties" ma:root="true" ma:fieldsID="2da5349c2005b697a4cfec11de246803" ns2:_="" ns3:_="">
    <xsd:import namespace="0bb44d9b-3575-4b3d-95e4-aee9ca0b0688"/>
    <xsd:import namespace="8e21e947-07e7-410b-8d6f-0e095c9ef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4d9b-3575-4b3d-95e4-aee9ca0b0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1e947-07e7-410b-8d6f-0e095c9ef1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a84b56-5a35-4977-8b88-cbba6459daa0}" ma:internalName="TaxCatchAll" ma:showField="CatchAllData" ma:web="8e21e947-07e7-410b-8d6f-0e095c9ef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66F9E-FFC3-4F25-995A-40C42177BE9E}">
  <ds:schemaRefs>
    <ds:schemaRef ds:uri="http://schemas.microsoft.com/sharepoint/v3/contenttype/forms"/>
  </ds:schemaRefs>
</ds:datastoreItem>
</file>

<file path=customXml/itemProps2.xml><?xml version="1.0" encoding="utf-8"?>
<ds:datastoreItem xmlns:ds="http://schemas.openxmlformats.org/officeDocument/2006/customXml" ds:itemID="{9AB85A26-CA73-4209-B76D-B5C3A09042A8}">
  <ds:schemaRefs>
    <ds:schemaRef ds:uri="http://schemas.microsoft.com/office/2006/metadata/properties"/>
    <ds:schemaRef ds:uri="http://schemas.microsoft.com/office/infopath/2007/PartnerControls"/>
    <ds:schemaRef ds:uri="0bb44d9b-3575-4b3d-95e4-aee9ca0b0688"/>
    <ds:schemaRef ds:uri="8e21e947-07e7-410b-8d6f-0e095c9ef100"/>
  </ds:schemaRefs>
</ds:datastoreItem>
</file>

<file path=customXml/itemProps3.xml><?xml version="1.0" encoding="utf-8"?>
<ds:datastoreItem xmlns:ds="http://schemas.openxmlformats.org/officeDocument/2006/customXml" ds:itemID="{A0376417-A26B-43E4-B8E9-548C2D4BF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4d9b-3575-4b3d-95e4-aee9ca0b0688"/>
    <ds:schemaRef ds:uri="8e21e947-07e7-410b-8d6f-0e095c9e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2190</Characters>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2023-07-16T08:09:00Z</dcterms:created>
  <dcterms:modified xsi:type="dcterms:W3CDTF">2024-12-19T11:59:00Z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0x01010066D2D1FE829CCF41AE4DD9FA298740DA</vt:lpwstr>
  </property>
  <property fmtid="{D5CDD505-2E9C-101B-9397-08002B2CF9AE}" pid="3" name="MediaServiceImageTags">
    <vt:lpwstr/>
  </property>
</Properties>
</file>