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7A404" w14:textId="77777777" w:rsidR="00A66FC8" w:rsidRDefault="00A66FC8" w:rsidP="00FA268D">
      <w:pPr>
        <w:rPr>
          <w:lang w:val="en-US"/>
        </w:rPr>
      </w:pPr>
      <w:r>
        <w:rPr>
          <w:lang w:val="en-US"/>
        </w:rPr>
        <w:t>Gianmarco Ottaviano</w:t>
      </w:r>
    </w:p>
    <w:p w14:paraId="2B9BF11D" w14:textId="77777777" w:rsidR="00A66FC8" w:rsidRPr="00A66FC8" w:rsidRDefault="00A66FC8" w:rsidP="00FA268D">
      <w:pPr>
        <w:rPr>
          <w:b/>
          <w:lang w:val="en-US"/>
        </w:rPr>
      </w:pPr>
      <w:r w:rsidRPr="00A66FC8">
        <w:rPr>
          <w:b/>
          <w:lang w:val="en-US"/>
        </w:rPr>
        <w:t>The EU Carbon Border Adjustment Mechanism between ambition and delusion</w:t>
      </w:r>
    </w:p>
    <w:p w14:paraId="187DC034" w14:textId="77777777" w:rsidR="005E75C0" w:rsidRDefault="00384BCA" w:rsidP="00FA268D">
      <w:pPr>
        <w:rPr>
          <w:lang w:val="en-US"/>
        </w:rPr>
      </w:pPr>
      <w:r>
        <w:rPr>
          <w:lang w:val="en-US"/>
        </w:rPr>
        <w:t xml:space="preserve">The </w:t>
      </w:r>
      <w:hyperlink r:id="rId4" w:history="1">
        <w:r w:rsidRPr="00384BCA">
          <w:rPr>
            <w:rStyle w:val="Collegamentoipertestuale"/>
            <w:lang w:val="en-US"/>
          </w:rPr>
          <w:t>European Union</w:t>
        </w:r>
      </w:hyperlink>
      <w:r>
        <w:rPr>
          <w:lang w:val="en-US"/>
        </w:rPr>
        <w:t xml:space="preserve"> is adamant about the fact that c</w:t>
      </w:r>
      <w:r w:rsidR="00FA268D" w:rsidRPr="00FA268D">
        <w:rPr>
          <w:lang w:val="en-US"/>
        </w:rPr>
        <w:t xml:space="preserve">limate change is a global problem that </w:t>
      </w:r>
      <w:r w:rsidR="005E75C0">
        <w:rPr>
          <w:lang w:val="en-US"/>
        </w:rPr>
        <w:t>calls for</w:t>
      </w:r>
      <w:r w:rsidR="00FA268D" w:rsidRPr="00FA268D">
        <w:rPr>
          <w:lang w:val="en-US"/>
        </w:rPr>
        <w:t xml:space="preserve"> global solutions. </w:t>
      </w:r>
      <w:r w:rsidR="00FA268D">
        <w:rPr>
          <w:lang w:val="en-US"/>
        </w:rPr>
        <w:t xml:space="preserve">An important cause of climate change is </w:t>
      </w:r>
      <w:r w:rsidR="00FA268D" w:rsidRPr="00FA268D">
        <w:rPr>
          <w:lang w:val="en-US"/>
        </w:rPr>
        <w:t>Greenhouse Gas (GHG) emissions</w:t>
      </w:r>
      <w:r w:rsidR="00FA268D">
        <w:rPr>
          <w:lang w:val="en-US"/>
        </w:rPr>
        <w:t xml:space="preserve"> associated with </w:t>
      </w:r>
      <w:r w:rsidR="00FA268D" w:rsidRPr="00FA268D">
        <w:rPr>
          <w:lang w:val="en-US"/>
        </w:rPr>
        <w:t>carbon-intensive production</w:t>
      </w:r>
      <w:r w:rsidR="00FA268D">
        <w:rPr>
          <w:lang w:val="en-US"/>
        </w:rPr>
        <w:t xml:space="preserve">. Left to their own devices, firms typically do </w:t>
      </w:r>
      <w:r w:rsidR="003D2DC9">
        <w:rPr>
          <w:lang w:val="en-US"/>
        </w:rPr>
        <w:t xml:space="preserve">not </w:t>
      </w:r>
      <w:r w:rsidR="00FA268D">
        <w:rPr>
          <w:lang w:val="en-US"/>
        </w:rPr>
        <w:t xml:space="preserve">consider the negative impact of their emissions on climate when making their production decisions. Hence, </w:t>
      </w:r>
      <w:bookmarkStart w:id="0" w:name="_Hlk144802991"/>
      <w:r w:rsidR="00A66FC8">
        <w:rPr>
          <w:lang w:val="en-US"/>
        </w:rPr>
        <w:t>the idea</w:t>
      </w:r>
      <w:r w:rsidR="00FA268D">
        <w:rPr>
          <w:lang w:val="en-US"/>
        </w:rPr>
        <w:t xml:space="preserve"> </w:t>
      </w:r>
      <w:r w:rsidR="00A66FC8">
        <w:rPr>
          <w:lang w:val="en-US"/>
        </w:rPr>
        <w:t>of</w:t>
      </w:r>
      <w:r w:rsidR="00FA268D">
        <w:rPr>
          <w:lang w:val="en-US"/>
        </w:rPr>
        <w:t xml:space="preserve"> </w:t>
      </w:r>
      <w:r w:rsidR="005E75C0">
        <w:rPr>
          <w:lang w:val="en-US"/>
        </w:rPr>
        <w:t>us</w:t>
      </w:r>
      <w:r w:rsidR="00A66FC8">
        <w:rPr>
          <w:lang w:val="en-US"/>
        </w:rPr>
        <w:t>ing</w:t>
      </w:r>
      <w:r w:rsidR="00E95246">
        <w:rPr>
          <w:lang w:val="en-US"/>
        </w:rPr>
        <w:t xml:space="preserve"> </w:t>
      </w:r>
      <w:r w:rsidR="005E75C0">
        <w:rPr>
          <w:lang w:val="en-US"/>
        </w:rPr>
        <w:t xml:space="preserve">a </w:t>
      </w:r>
      <w:r w:rsidR="00FA268D">
        <w:rPr>
          <w:lang w:val="en-US"/>
        </w:rPr>
        <w:t xml:space="preserve">tax </w:t>
      </w:r>
      <w:r w:rsidR="005E75C0">
        <w:rPr>
          <w:lang w:val="en-US"/>
        </w:rPr>
        <w:t xml:space="preserve">on </w:t>
      </w:r>
      <w:r w:rsidR="00117D36">
        <w:rPr>
          <w:lang w:val="en-US"/>
        </w:rPr>
        <w:t xml:space="preserve">GHG </w:t>
      </w:r>
      <w:r w:rsidR="00FA268D" w:rsidRPr="00FA268D">
        <w:rPr>
          <w:lang w:val="en-US"/>
        </w:rPr>
        <w:t>emissions</w:t>
      </w:r>
      <w:r w:rsidR="005E75C0">
        <w:rPr>
          <w:lang w:val="en-US"/>
        </w:rPr>
        <w:t xml:space="preserve"> (a.k.a. “carbon tax”) </w:t>
      </w:r>
      <w:bookmarkEnd w:id="0"/>
      <w:r w:rsidR="00117D36">
        <w:rPr>
          <w:lang w:val="en-US"/>
        </w:rPr>
        <w:t>that</w:t>
      </w:r>
      <w:r w:rsidR="005E75C0">
        <w:rPr>
          <w:lang w:val="en-US"/>
        </w:rPr>
        <w:t xml:space="preserve">, by </w:t>
      </w:r>
      <w:r w:rsidR="00117D36">
        <w:rPr>
          <w:lang w:val="en-US"/>
        </w:rPr>
        <w:t xml:space="preserve">making firms </w:t>
      </w:r>
      <w:r w:rsidR="00320F92">
        <w:rPr>
          <w:lang w:val="en-US"/>
        </w:rPr>
        <w:t>fac</w:t>
      </w:r>
      <w:r w:rsidR="00117D36">
        <w:rPr>
          <w:lang w:val="en-US"/>
        </w:rPr>
        <w:t>e</w:t>
      </w:r>
      <w:r w:rsidR="005E75C0">
        <w:rPr>
          <w:lang w:val="en-US"/>
        </w:rPr>
        <w:t xml:space="preserve"> a “</w:t>
      </w:r>
      <w:r w:rsidR="00DF3162">
        <w:rPr>
          <w:lang w:val="en-US"/>
        </w:rPr>
        <w:t xml:space="preserve">fair </w:t>
      </w:r>
      <w:r w:rsidR="005E75C0">
        <w:rPr>
          <w:lang w:val="en-US"/>
        </w:rPr>
        <w:t>price”</w:t>
      </w:r>
      <w:r w:rsidR="00320F92">
        <w:rPr>
          <w:lang w:val="en-US"/>
        </w:rPr>
        <w:t xml:space="preserve"> </w:t>
      </w:r>
      <w:r w:rsidR="003E2B46">
        <w:rPr>
          <w:lang w:val="en-US"/>
        </w:rPr>
        <w:t xml:space="preserve">for </w:t>
      </w:r>
      <w:r w:rsidR="00117D36">
        <w:rPr>
          <w:lang w:val="en-US"/>
        </w:rPr>
        <w:t>such emissions</w:t>
      </w:r>
      <w:r w:rsidR="005E75C0">
        <w:rPr>
          <w:lang w:val="en-US"/>
        </w:rPr>
        <w:t>,</w:t>
      </w:r>
      <w:r w:rsidR="00FA268D">
        <w:rPr>
          <w:lang w:val="en-US"/>
        </w:rPr>
        <w:t xml:space="preserve"> </w:t>
      </w:r>
      <w:r w:rsidR="00117D36">
        <w:rPr>
          <w:lang w:val="en-US"/>
        </w:rPr>
        <w:t>forces them to</w:t>
      </w:r>
      <w:r w:rsidR="005E75C0">
        <w:rPr>
          <w:lang w:val="en-US"/>
        </w:rPr>
        <w:t xml:space="preserve"> internalize the damage </w:t>
      </w:r>
      <w:r w:rsidR="003E2B46">
        <w:rPr>
          <w:lang w:val="en-US"/>
        </w:rPr>
        <w:t>carbon-intensive</w:t>
      </w:r>
      <w:r w:rsidR="005E75C0">
        <w:rPr>
          <w:lang w:val="en-US"/>
        </w:rPr>
        <w:t xml:space="preserve"> production makes to climate.</w:t>
      </w:r>
    </w:p>
    <w:p w14:paraId="2B434D21" w14:textId="77777777" w:rsidR="00FA268D" w:rsidRDefault="001F32C6" w:rsidP="00FA268D">
      <w:pPr>
        <w:rPr>
          <w:lang w:val="en-US"/>
        </w:rPr>
      </w:pPr>
      <w:r>
        <w:rPr>
          <w:lang w:val="en-US"/>
        </w:rPr>
        <w:t>Unfortunately</w:t>
      </w:r>
      <w:r w:rsidR="003E2B46">
        <w:rPr>
          <w:lang w:val="en-US"/>
        </w:rPr>
        <w:t>,</w:t>
      </w:r>
      <w:r w:rsidR="005E75C0">
        <w:rPr>
          <w:lang w:val="en-US"/>
        </w:rPr>
        <w:t xml:space="preserve"> not all countries tax carbon. </w:t>
      </w:r>
      <w:r>
        <w:rPr>
          <w:lang w:val="en-US"/>
        </w:rPr>
        <w:t xml:space="preserve">As a result, </w:t>
      </w:r>
      <w:r w:rsidR="00117D36">
        <w:rPr>
          <w:lang w:val="en-US"/>
        </w:rPr>
        <w:t xml:space="preserve">according to the </w:t>
      </w:r>
      <w:hyperlink r:id="rId5" w:history="1">
        <w:r w:rsidR="00117D36" w:rsidRPr="00384BCA">
          <w:rPr>
            <w:rStyle w:val="Collegamentoipertestuale"/>
            <w:lang w:val="en-US"/>
          </w:rPr>
          <w:t>World Bank</w:t>
        </w:r>
      </w:hyperlink>
      <w:r w:rsidR="00117D36">
        <w:rPr>
          <w:lang w:val="en-US"/>
        </w:rPr>
        <w:t xml:space="preserve">, </w:t>
      </w:r>
      <w:r>
        <w:rPr>
          <w:lang w:val="en-US"/>
        </w:rPr>
        <w:t>less than</w:t>
      </w:r>
      <w:r w:rsidR="005E75C0" w:rsidRPr="005E75C0">
        <w:rPr>
          <w:lang w:val="en-US"/>
        </w:rPr>
        <w:t xml:space="preserve"> </w:t>
      </w:r>
      <w:r>
        <w:rPr>
          <w:lang w:val="en-US"/>
        </w:rPr>
        <w:t xml:space="preserve">25% </w:t>
      </w:r>
      <w:r w:rsidR="005E75C0" w:rsidRPr="005E75C0">
        <w:rPr>
          <w:lang w:val="en-US"/>
        </w:rPr>
        <w:t>of global</w:t>
      </w:r>
      <w:r>
        <w:rPr>
          <w:lang w:val="en-US"/>
        </w:rPr>
        <w:t xml:space="preserve"> emissions</w:t>
      </w:r>
      <w:r w:rsidR="005E75C0" w:rsidRPr="005E75C0">
        <w:rPr>
          <w:lang w:val="en-US"/>
        </w:rPr>
        <w:t xml:space="preserve"> </w:t>
      </w:r>
      <w:r w:rsidR="005E75C0">
        <w:rPr>
          <w:lang w:val="en-US"/>
        </w:rPr>
        <w:t xml:space="preserve">are </w:t>
      </w:r>
      <w:r>
        <w:rPr>
          <w:lang w:val="en-US"/>
        </w:rPr>
        <w:t>taxed,</w:t>
      </w:r>
      <w:r w:rsidR="005E75C0" w:rsidRPr="005E75C0">
        <w:rPr>
          <w:lang w:val="en-US"/>
        </w:rPr>
        <w:t xml:space="preserve"> </w:t>
      </w:r>
      <w:r>
        <w:rPr>
          <w:lang w:val="en-US"/>
        </w:rPr>
        <w:t>a</w:t>
      </w:r>
      <w:r w:rsidR="005E75C0" w:rsidRPr="005E75C0">
        <w:rPr>
          <w:lang w:val="en-US"/>
        </w:rPr>
        <w:t xml:space="preserve">nd only 5% of </w:t>
      </w:r>
      <w:r>
        <w:rPr>
          <w:lang w:val="en-US"/>
        </w:rPr>
        <w:t xml:space="preserve">them face </w:t>
      </w:r>
      <w:r w:rsidR="005E75C0" w:rsidRPr="005E75C0">
        <w:rPr>
          <w:lang w:val="en-US"/>
        </w:rPr>
        <w:t xml:space="preserve">a carbon price compatible with </w:t>
      </w:r>
      <w:r>
        <w:rPr>
          <w:lang w:val="en-US"/>
        </w:rPr>
        <w:t>achieving t</w:t>
      </w:r>
      <w:r w:rsidRPr="001F32C6">
        <w:rPr>
          <w:lang w:val="en-US"/>
        </w:rPr>
        <w:t xml:space="preserve">he Paris Agreement's </w:t>
      </w:r>
      <w:r w:rsidR="003E2B46">
        <w:rPr>
          <w:lang w:val="en-US"/>
        </w:rPr>
        <w:t>goal</w:t>
      </w:r>
      <w:r w:rsidRPr="001F32C6">
        <w:rPr>
          <w:lang w:val="en-US"/>
        </w:rPr>
        <w:t xml:space="preserve"> </w:t>
      </w:r>
      <w:r>
        <w:rPr>
          <w:lang w:val="en-US"/>
        </w:rPr>
        <w:t>of</w:t>
      </w:r>
      <w:r w:rsidRPr="001F32C6">
        <w:rPr>
          <w:lang w:val="en-US"/>
        </w:rPr>
        <w:t xml:space="preserve"> keeping a global temperature rise this century below 2 degrees Celsius above pre-industrial levels</w:t>
      </w:r>
      <w:r>
        <w:rPr>
          <w:lang w:val="en-US"/>
        </w:rPr>
        <w:t>.</w:t>
      </w:r>
      <w:r w:rsidR="003E2B46">
        <w:rPr>
          <w:lang w:val="en-US"/>
        </w:rPr>
        <w:t xml:space="preserve"> </w:t>
      </w:r>
      <w:r>
        <w:rPr>
          <w:lang w:val="en-US"/>
        </w:rPr>
        <w:t xml:space="preserve">Moreover, countries with </w:t>
      </w:r>
      <w:r w:rsidR="00DF3162">
        <w:rPr>
          <w:lang w:val="en-US"/>
        </w:rPr>
        <w:t>higher carbon taxes</w:t>
      </w:r>
      <w:r>
        <w:rPr>
          <w:lang w:val="en-US"/>
        </w:rPr>
        <w:t xml:space="preserve"> face the </w:t>
      </w:r>
      <w:r w:rsidR="00FA268D" w:rsidRPr="00FA268D">
        <w:rPr>
          <w:lang w:val="en-US"/>
        </w:rPr>
        <w:t xml:space="preserve">risk of </w:t>
      </w:r>
      <w:r w:rsidR="00320F92">
        <w:rPr>
          <w:lang w:val="en-US"/>
        </w:rPr>
        <w:t>“</w:t>
      </w:r>
      <w:r w:rsidR="00FA268D" w:rsidRPr="00FA268D">
        <w:rPr>
          <w:lang w:val="en-US"/>
        </w:rPr>
        <w:t>carbon leakage</w:t>
      </w:r>
      <w:r w:rsidR="00320F92">
        <w:rPr>
          <w:lang w:val="en-US"/>
        </w:rPr>
        <w:t>”</w:t>
      </w:r>
      <w:r>
        <w:rPr>
          <w:lang w:val="en-US"/>
        </w:rPr>
        <w:t xml:space="preserve">, which </w:t>
      </w:r>
      <w:r w:rsidR="00FA268D" w:rsidRPr="00FA268D">
        <w:rPr>
          <w:lang w:val="en-US"/>
        </w:rPr>
        <w:t xml:space="preserve">occurs when </w:t>
      </w:r>
      <w:r>
        <w:rPr>
          <w:lang w:val="en-US"/>
        </w:rPr>
        <w:t xml:space="preserve">their </w:t>
      </w:r>
      <w:r w:rsidR="00320F92">
        <w:rPr>
          <w:lang w:val="en-US"/>
        </w:rPr>
        <w:t xml:space="preserve">domestic </w:t>
      </w:r>
      <w:r w:rsidR="00FA268D" w:rsidRPr="00FA268D">
        <w:rPr>
          <w:lang w:val="en-US"/>
        </w:rPr>
        <w:t>companies move carbon-intensive production abroad to countries</w:t>
      </w:r>
      <w:r w:rsidR="00DF3162">
        <w:rPr>
          <w:lang w:val="en-US"/>
        </w:rPr>
        <w:t xml:space="preserve"> with lower</w:t>
      </w:r>
      <w:r w:rsidR="00320F92">
        <w:rPr>
          <w:lang w:val="en-US"/>
        </w:rPr>
        <w:t xml:space="preserve"> </w:t>
      </w:r>
      <w:r w:rsidR="006D0269">
        <w:rPr>
          <w:lang w:val="en-US"/>
        </w:rPr>
        <w:t>o</w:t>
      </w:r>
      <w:r w:rsidR="00320F92">
        <w:rPr>
          <w:lang w:val="en-US"/>
        </w:rPr>
        <w:t>r</w:t>
      </w:r>
      <w:r w:rsidR="006D0269">
        <w:rPr>
          <w:lang w:val="en-US"/>
        </w:rPr>
        <w:t xml:space="preserve"> no </w:t>
      </w:r>
      <w:r w:rsidR="00DF3162">
        <w:rPr>
          <w:lang w:val="en-US"/>
        </w:rPr>
        <w:t>taxes</w:t>
      </w:r>
      <w:r w:rsidR="00FA268D" w:rsidRPr="00FA268D">
        <w:rPr>
          <w:lang w:val="en-US"/>
        </w:rPr>
        <w:t xml:space="preserve">, or when </w:t>
      </w:r>
      <w:r w:rsidR="00DF3162">
        <w:rPr>
          <w:lang w:val="en-US"/>
        </w:rPr>
        <w:t>their</w:t>
      </w:r>
      <w:r w:rsidR="00FA268D" w:rsidRPr="00FA268D">
        <w:rPr>
          <w:lang w:val="en-US"/>
        </w:rPr>
        <w:t xml:space="preserve"> products </w:t>
      </w:r>
      <w:r w:rsidR="00DF3162">
        <w:rPr>
          <w:lang w:val="en-US"/>
        </w:rPr>
        <w:t>are</w:t>
      </w:r>
      <w:r w:rsidR="00FA268D" w:rsidRPr="00FA268D">
        <w:rPr>
          <w:lang w:val="en-US"/>
        </w:rPr>
        <w:t xml:space="preserve"> replaced by more carbon-intensive imports.</w:t>
      </w:r>
      <w:r w:rsidR="00DF3162">
        <w:rPr>
          <w:lang w:val="en-US"/>
        </w:rPr>
        <w:t xml:space="preserve"> </w:t>
      </w:r>
    </w:p>
    <w:p w14:paraId="4FF2B458" w14:textId="77777777" w:rsidR="003E2B46" w:rsidRDefault="00DF3162" w:rsidP="00A66957">
      <w:pPr>
        <w:rPr>
          <w:lang w:val="en-US"/>
        </w:rPr>
      </w:pPr>
      <w:r>
        <w:rPr>
          <w:lang w:val="en-US"/>
        </w:rPr>
        <w:t>Due to its ambitions</w:t>
      </w:r>
      <w:r w:rsidR="003140A0">
        <w:rPr>
          <w:lang w:val="en-US"/>
        </w:rPr>
        <w:t xml:space="preserve"> in terms of carbon taxation</w:t>
      </w:r>
      <w:r>
        <w:rPr>
          <w:lang w:val="en-US"/>
        </w:rPr>
        <w:t xml:space="preserve">, the European Union </w:t>
      </w:r>
      <w:r w:rsidR="003140A0">
        <w:rPr>
          <w:lang w:val="en-US"/>
        </w:rPr>
        <w:t>would be</w:t>
      </w:r>
      <w:r>
        <w:rPr>
          <w:lang w:val="en-US"/>
        </w:rPr>
        <w:t xml:space="preserve"> particularly exposed to that risk. For this reason, it has </w:t>
      </w:r>
      <w:r w:rsidR="003140A0">
        <w:rPr>
          <w:lang w:val="en-US"/>
        </w:rPr>
        <w:t xml:space="preserve">planned the </w:t>
      </w:r>
      <w:r>
        <w:rPr>
          <w:lang w:val="en-US"/>
        </w:rPr>
        <w:t>introduc</w:t>
      </w:r>
      <w:r w:rsidR="003140A0">
        <w:rPr>
          <w:lang w:val="en-US"/>
        </w:rPr>
        <w:t>tion of</w:t>
      </w:r>
      <w:r>
        <w:rPr>
          <w:lang w:val="en-US"/>
        </w:rPr>
        <w:t xml:space="preserve"> the </w:t>
      </w:r>
      <w:r w:rsidR="00FA268D" w:rsidRPr="00FA268D">
        <w:rPr>
          <w:lang w:val="en-US"/>
        </w:rPr>
        <w:t>Carbon Border Adjustment Mechanism (CBAM)</w:t>
      </w:r>
      <w:r w:rsidR="006D0269">
        <w:rPr>
          <w:lang w:val="en-US"/>
        </w:rPr>
        <w:t xml:space="preserve"> whereby </w:t>
      </w:r>
      <w:r w:rsidR="006D0269" w:rsidRPr="006D0269">
        <w:rPr>
          <w:lang w:val="en-US"/>
        </w:rPr>
        <w:t xml:space="preserve">a carbon tariff </w:t>
      </w:r>
      <w:r w:rsidR="006D0269">
        <w:rPr>
          <w:lang w:val="en-US"/>
        </w:rPr>
        <w:t xml:space="preserve">is imposed </w:t>
      </w:r>
      <w:r w:rsidR="006D0269" w:rsidRPr="006D0269">
        <w:rPr>
          <w:lang w:val="en-US"/>
        </w:rPr>
        <w:t xml:space="preserve">on </w:t>
      </w:r>
      <w:r w:rsidR="006D0269">
        <w:rPr>
          <w:lang w:val="en-US"/>
        </w:rPr>
        <w:t xml:space="preserve">imported </w:t>
      </w:r>
      <w:r w:rsidR="006D0269" w:rsidRPr="006D0269">
        <w:rPr>
          <w:lang w:val="en-US"/>
        </w:rPr>
        <w:t>carbon intensive products</w:t>
      </w:r>
      <w:r w:rsidR="006D0269">
        <w:rPr>
          <w:lang w:val="en-US"/>
        </w:rPr>
        <w:t xml:space="preserve"> </w:t>
      </w:r>
      <w:r w:rsidR="003140A0" w:rsidRPr="003140A0">
        <w:rPr>
          <w:lang w:val="en-US"/>
        </w:rPr>
        <w:t xml:space="preserve">that are at risk for carbon leakage </w:t>
      </w:r>
      <w:r w:rsidR="006D0269">
        <w:rPr>
          <w:lang w:val="en-US"/>
        </w:rPr>
        <w:t>(</w:t>
      </w:r>
      <w:r w:rsidR="006D0269" w:rsidRPr="006D0269">
        <w:rPr>
          <w:lang w:val="en-US"/>
        </w:rPr>
        <w:t xml:space="preserve">such as </w:t>
      </w:r>
      <w:r w:rsidR="003140A0" w:rsidRPr="003140A0">
        <w:rPr>
          <w:lang w:val="en-US"/>
        </w:rPr>
        <w:t>cement, iron and steel, aluminum, fertilizers, electricity, hydrogen</w:t>
      </w:r>
      <w:r w:rsidR="003140A0">
        <w:rPr>
          <w:lang w:val="en-US"/>
        </w:rPr>
        <w:t>)</w:t>
      </w:r>
      <w:r w:rsidR="006D0269">
        <w:rPr>
          <w:lang w:val="en-US"/>
        </w:rPr>
        <w:t xml:space="preserve">. As part of </w:t>
      </w:r>
      <w:r w:rsidR="006D0269" w:rsidRPr="006D0269">
        <w:rPr>
          <w:lang w:val="en-US"/>
        </w:rPr>
        <w:t xml:space="preserve">the European Green Deal, </w:t>
      </w:r>
      <w:r w:rsidR="006D0269">
        <w:rPr>
          <w:lang w:val="en-US"/>
        </w:rPr>
        <w:t xml:space="preserve">the CBAM </w:t>
      </w:r>
      <w:r w:rsidR="00A66957">
        <w:rPr>
          <w:lang w:val="en-US"/>
        </w:rPr>
        <w:t xml:space="preserve">entered into force last May and will take </w:t>
      </w:r>
      <w:r w:rsidR="006D0269" w:rsidRPr="006D0269">
        <w:rPr>
          <w:lang w:val="en-US"/>
        </w:rPr>
        <w:t>effect in 2026</w:t>
      </w:r>
      <w:r w:rsidR="00A66957">
        <w:rPr>
          <w:lang w:val="en-US"/>
        </w:rPr>
        <w:t xml:space="preserve">. </w:t>
      </w:r>
    </w:p>
    <w:p w14:paraId="2CFD6724" w14:textId="77777777" w:rsidR="00DF3162" w:rsidRDefault="00A66957" w:rsidP="00A66957">
      <w:pPr>
        <w:rPr>
          <w:lang w:val="en-US"/>
        </w:rPr>
      </w:pPr>
      <w:r>
        <w:rPr>
          <w:lang w:val="en-US"/>
        </w:rPr>
        <w:t>By</w:t>
      </w:r>
      <w:r w:rsidR="00DF3162">
        <w:rPr>
          <w:lang w:val="en-US"/>
        </w:rPr>
        <w:t xml:space="preserve"> requir</w:t>
      </w:r>
      <w:r>
        <w:rPr>
          <w:lang w:val="en-US"/>
        </w:rPr>
        <w:t>ing that</w:t>
      </w:r>
      <w:r w:rsidR="00DF3162">
        <w:rPr>
          <w:lang w:val="en-US"/>
        </w:rPr>
        <w:t xml:space="preserve"> certain imports pay </w:t>
      </w:r>
      <w:r w:rsidR="00DF3162" w:rsidRPr="00FA268D">
        <w:rPr>
          <w:lang w:val="en-US"/>
        </w:rPr>
        <w:t>a price for the embedded carbon emissions generated in the</w:t>
      </w:r>
      <w:r w:rsidR="00DF3162">
        <w:rPr>
          <w:lang w:val="en-US"/>
        </w:rPr>
        <w:t>ir</w:t>
      </w:r>
      <w:r w:rsidR="00DF3162" w:rsidRPr="00FA268D">
        <w:rPr>
          <w:lang w:val="en-US"/>
        </w:rPr>
        <w:t xml:space="preserve"> production</w:t>
      </w:r>
      <w:r>
        <w:rPr>
          <w:lang w:val="en-US"/>
        </w:rPr>
        <w:t>,</w:t>
      </w:r>
      <w:r w:rsidR="00DF3162">
        <w:rPr>
          <w:lang w:val="en-US"/>
        </w:rPr>
        <w:t xml:space="preserve"> </w:t>
      </w:r>
      <w:r w:rsidR="00DF3162" w:rsidRPr="00FA268D">
        <w:rPr>
          <w:lang w:val="en-US"/>
        </w:rPr>
        <w:t xml:space="preserve">the </w:t>
      </w:r>
      <w:r w:rsidR="003E2B46">
        <w:rPr>
          <w:lang w:val="en-US"/>
        </w:rPr>
        <w:t xml:space="preserve">objective of the </w:t>
      </w:r>
      <w:r w:rsidR="00DF3162" w:rsidRPr="00FA268D">
        <w:rPr>
          <w:lang w:val="en-US"/>
        </w:rPr>
        <w:t xml:space="preserve">CBAM </w:t>
      </w:r>
      <w:r w:rsidR="003E2B46">
        <w:rPr>
          <w:lang w:val="en-US"/>
        </w:rPr>
        <w:t>is to</w:t>
      </w:r>
      <w:r w:rsidR="00DF3162" w:rsidRPr="00FA268D">
        <w:rPr>
          <w:lang w:val="en-US"/>
        </w:rPr>
        <w:t xml:space="preserve"> </w:t>
      </w:r>
      <w:r w:rsidR="00DF3162">
        <w:rPr>
          <w:lang w:val="en-US"/>
        </w:rPr>
        <w:t>make sure that</w:t>
      </w:r>
      <w:r w:rsidR="00DF3162" w:rsidRPr="00FA268D">
        <w:rPr>
          <w:lang w:val="en-US"/>
        </w:rPr>
        <w:t xml:space="preserve"> the carbon price of imports is equivalent to the carbon price of </w:t>
      </w:r>
      <w:r>
        <w:rPr>
          <w:lang w:val="en-US"/>
        </w:rPr>
        <w:t xml:space="preserve">EU </w:t>
      </w:r>
      <w:r w:rsidR="00DF3162" w:rsidRPr="00FA268D">
        <w:rPr>
          <w:lang w:val="en-US"/>
        </w:rPr>
        <w:t>domestic production</w:t>
      </w:r>
      <w:r w:rsidR="00DF3162">
        <w:rPr>
          <w:lang w:val="en-US"/>
        </w:rPr>
        <w:t xml:space="preserve">. </w:t>
      </w:r>
      <w:r>
        <w:rPr>
          <w:lang w:val="en-US"/>
        </w:rPr>
        <w:t>This way</w:t>
      </w:r>
      <w:r w:rsidR="006D0269">
        <w:rPr>
          <w:lang w:val="en-US"/>
        </w:rPr>
        <w:t>, b</w:t>
      </w:r>
      <w:r w:rsidR="00DF3162">
        <w:rPr>
          <w:lang w:val="en-US"/>
        </w:rPr>
        <w:t xml:space="preserve">y </w:t>
      </w:r>
      <w:r w:rsidR="00DF3162" w:rsidRPr="00DF3162">
        <w:rPr>
          <w:lang w:val="en-US"/>
        </w:rPr>
        <w:t>put</w:t>
      </w:r>
      <w:r w:rsidR="00DF3162">
        <w:rPr>
          <w:lang w:val="en-US"/>
        </w:rPr>
        <w:t>ting</w:t>
      </w:r>
      <w:r w:rsidR="00DF3162" w:rsidRPr="00DF3162">
        <w:rPr>
          <w:lang w:val="en-US"/>
        </w:rPr>
        <w:t xml:space="preserve"> a “fair price” on the carbon emitted </w:t>
      </w:r>
      <w:r w:rsidR="006D0269">
        <w:rPr>
          <w:lang w:val="en-US"/>
        </w:rPr>
        <w:t>in</w:t>
      </w:r>
      <w:r w:rsidR="00DF3162" w:rsidRPr="00DF3162">
        <w:rPr>
          <w:lang w:val="en-US"/>
        </w:rPr>
        <w:t xml:space="preserve"> the production of goods entering the Single Market, </w:t>
      </w:r>
      <w:r w:rsidR="00DF3162">
        <w:rPr>
          <w:lang w:val="en-US"/>
        </w:rPr>
        <w:t xml:space="preserve">the CBAM </w:t>
      </w:r>
      <w:r w:rsidR="003E2B46">
        <w:rPr>
          <w:lang w:val="en-US"/>
        </w:rPr>
        <w:t>should</w:t>
      </w:r>
      <w:r w:rsidR="006D0269">
        <w:rPr>
          <w:lang w:val="en-US"/>
        </w:rPr>
        <w:t xml:space="preserve"> make the pursuit of the EU’s climate </w:t>
      </w:r>
      <w:r w:rsidR="003E2B46">
        <w:rPr>
          <w:lang w:val="en-US"/>
        </w:rPr>
        <w:t>ambitions</w:t>
      </w:r>
      <w:r w:rsidR="006D0269">
        <w:rPr>
          <w:lang w:val="en-US"/>
        </w:rPr>
        <w:t xml:space="preserve"> incentive</w:t>
      </w:r>
      <w:r>
        <w:rPr>
          <w:lang w:val="en-US"/>
        </w:rPr>
        <w:t>-</w:t>
      </w:r>
      <w:r w:rsidR="006D0269">
        <w:rPr>
          <w:lang w:val="en-US"/>
        </w:rPr>
        <w:t>compatible for domestic firms an</w:t>
      </w:r>
      <w:r>
        <w:rPr>
          <w:lang w:val="en-US"/>
        </w:rPr>
        <w:t>d, hopefully,</w:t>
      </w:r>
      <w:r w:rsidR="006D0269">
        <w:rPr>
          <w:lang w:val="en-US"/>
        </w:rPr>
        <w:t xml:space="preserve"> </w:t>
      </w:r>
      <w:r w:rsidR="006D0269" w:rsidRPr="006D0269">
        <w:rPr>
          <w:lang w:val="en-US"/>
        </w:rPr>
        <w:t>encourage cleaner industrial production in non-EU countries</w:t>
      </w:r>
      <w:r w:rsidR="003E2B46">
        <w:rPr>
          <w:lang w:val="en-US"/>
        </w:rPr>
        <w:t xml:space="preserve"> that pay less attention to emissions</w:t>
      </w:r>
      <w:r w:rsidR="006D0269">
        <w:rPr>
          <w:lang w:val="en-US"/>
        </w:rPr>
        <w:t>.</w:t>
      </w:r>
      <w:r w:rsidR="003E2B46">
        <w:rPr>
          <w:lang w:val="en-US"/>
        </w:rPr>
        <w:t xml:space="preserve"> </w:t>
      </w:r>
      <w:r w:rsidRPr="00A66957">
        <w:rPr>
          <w:lang w:val="en-US"/>
        </w:rPr>
        <w:t xml:space="preserve">The </w:t>
      </w:r>
      <w:r>
        <w:rPr>
          <w:lang w:val="en-US"/>
        </w:rPr>
        <w:t xml:space="preserve">“fair </w:t>
      </w:r>
      <w:r w:rsidRPr="00A66957">
        <w:rPr>
          <w:lang w:val="en-US"/>
        </w:rPr>
        <w:t>price</w:t>
      </w:r>
      <w:r>
        <w:rPr>
          <w:lang w:val="en-US"/>
        </w:rPr>
        <w:t>”</w:t>
      </w:r>
      <w:r w:rsidRPr="00A66957">
        <w:rPr>
          <w:lang w:val="en-US"/>
        </w:rPr>
        <w:t xml:space="preserve"> </w:t>
      </w:r>
      <w:r>
        <w:rPr>
          <w:lang w:val="en-US"/>
        </w:rPr>
        <w:t>of the CBAM will</w:t>
      </w:r>
      <w:r w:rsidRPr="00A66957">
        <w:rPr>
          <w:lang w:val="en-US"/>
        </w:rPr>
        <w:t xml:space="preserve"> be linked to price of </w:t>
      </w:r>
      <w:r>
        <w:rPr>
          <w:lang w:val="en-US"/>
        </w:rPr>
        <w:t xml:space="preserve">the </w:t>
      </w:r>
      <w:r w:rsidRPr="00A66957">
        <w:rPr>
          <w:lang w:val="en-US"/>
        </w:rPr>
        <w:t xml:space="preserve">EU allowances </w:t>
      </w:r>
      <w:r>
        <w:rPr>
          <w:lang w:val="en-US"/>
        </w:rPr>
        <w:t>as determined within</w:t>
      </w:r>
      <w:r w:rsidRPr="00A66957">
        <w:rPr>
          <w:lang w:val="en-US"/>
        </w:rPr>
        <w:t xml:space="preserve"> the European Union Emissions Trading System</w:t>
      </w:r>
      <w:r>
        <w:rPr>
          <w:lang w:val="en-US"/>
        </w:rPr>
        <w:t xml:space="preserve"> (ETS) and its gradual introduction will parallel </w:t>
      </w:r>
      <w:r w:rsidR="00DF3162" w:rsidRPr="00DF3162">
        <w:rPr>
          <w:lang w:val="en-US"/>
        </w:rPr>
        <w:t xml:space="preserve">the phase-out of the allocation of </w:t>
      </w:r>
      <w:r>
        <w:rPr>
          <w:lang w:val="en-US"/>
        </w:rPr>
        <w:t>those</w:t>
      </w:r>
      <w:r w:rsidR="00DF3162" w:rsidRPr="00DF3162">
        <w:rPr>
          <w:lang w:val="en-US"/>
        </w:rPr>
        <w:t xml:space="preserve"> allowances.</w:t>
      </w:r>
    </w:p>
    <w:p w14:paraId="106A9B62" w14:textId="77777777" w:rsidR="003E2B46" w:rsidRDefault="0020261F" w:rsidP="00A66957">
      <w:pPr>
        <w:rPr>
          <w:lang w:val="en-US"/>
        </w:rPr>
      </w:pPr>
      <w:r>
        <w:rPr>
          <w:lang w:val="en-US"/>
        </w:rPr>
        <w:t xml:space="preserve">As highlighted in a </w:t>
      </w:r>
      <w:hyperlink r:id="rId6" w:history="1">
        <w:r w:rsidRPr="0020261F">
          <w:rPr>
            <w:rStyle w:val="Collegamentoipertestuale"/>
            <w:lang w:val="en-US"/>
          </w:rPr>
          <w:t>recent review</w:t>
        </w:r>
      </w:hyperlink>
      <w:r>
        <w:rPr>
          <w:lang w:val="en-US"/>
        </w:rPr>
        <w:t xml:space="preserve"> by the French economists </w:t>
      </w:r>
      <w:r w:rsidRPr="0020261F">
        <w:rPr>
          <w:lang w:val="en-US"/>
        </w:rPr>
        <w:t xml:space="preserve">Lionel </w:t>
      </w:r>
      <w:proofErr w:type="spellStart"/>
      <w:r w:rsidRPr="0020261F">
        <w:rPr>
          <w:lang w:val="en-US"/>
        </w:rPr>
        <w:t>Fontagné</w:t>
      </w:r>
      <w:proofErr w:type="spellEnd"/>
      <w:r w:rsidRPr="0020261F">
        <w:rPr>
          <w:lang w:val="en-US"/>
        </w:rPr>
        <w:t xml:space="preserve"> and Katheline Schubert</w:t>
      </w:r>
      <w:r>
        <w:rPr>
          <w:lang w:val="en-US"/>
        </w:rPr>
        <w:t>, w</w:t>
      </w:r>
      <w:r w:rsidR="001C38F3">
        <w:rPr>
          <w:lang w:val="en-US"/>
        </w:rPr>
        <w:t>hile the</w:t>
      </w:r>
      <w:r w:rsidR="005452FF">
        <w:rPr>
          <w:lang w:val="en-US"/>
        </w:rPr>
        <w:t>re is broad agreement that the</w:t>
      </w:r>
      <w:r w:rsidR="001C38F3">
        <w:rPr>
          <w:lang w:val="en-US"/>
        </w:rPr>
        <w:t xml:space="preserve"> risk of </w:t>
      </w:r>
      <w:r w:rsidR="005452FF">
        <w:rPr>
          <w:lang w:val="en-US"/>
        </w:rPr>
        <w:t>leakage is real, whether</w:t>
      </w:r>
      <w:r w:rsidR="00E636BA">
        <w:rPr>
          <w:lang w:val="en-US"/>
        </w:rPr>
        <w:t xml:space="preserve"> the</w:t>
      </w:r>
      <w:r w:rsidR="005452FF">
        <w:rPr>
          <w:lang w:val="en-US"/>
        </w:rPr>
        <w:t xml:space="preserve"> CBAM </w:t>
      </w:r>
      <w:r w:rsidR="003E2B46">
        <w:rPr>
          <w:lang w:val="en-US"/>
        </w:rPr>
        <w:t>will</w:t>
      </w:r>
      <w:r w:rsidR="005452FF">
        <w:rPr>
          <w:lang w:val="en-US"/>
        </w:rPr>
        <w:t xml:space="preserve"> succeed in removing it is subject to an intense debate. </w:t>
      </w:r>
    </w:p>
    <w:p w14:paraId="64D7C721" w14:textId="77777777" w:rsidR="005452FF" w:rsidRDefault="005452FF" w:rsidP="00A66957">
      <w:pPr>
        <w:rPr>
          <w:lang w:val="en-US"/>
        </w:rPr>
      </w:pPr>
      <w:r>
        <w:rPr>
          <w:lang w:val="en-US"/>
        </w:rPr>
        <w:t>T</w:t>
      </w:r>
      <w:r w:rsidR="001E760B">
        <w:rPr>
          <w:lang w:val="en-US"/>
        </w:rPr>
        <w:t>wo</w:t>
      </w:r>
      <w:r>
        <w:rPr>
          <w:lang w:val="en-US"/>
        </w:rPr>
        <w:t xml:space="preserve"> main aspects </w:t>
      </w:r>
      <w:r w:rsidR="001E760B">
        <w:rPr>
          <w:lang w:val="en-US"/>
        </w:rPr>
        <w:t xml:space="preserve">among others </w:t>
      </w:r>
      <w:r>
        <w:rPr>
          <w:lang w:val="en-US"/>
        </w:rPr>
        <w:t xml:space="preserve">have been stressed by its critics. The first is that taxing imports to ensure that </w:t>
      </w:r>
      <w:r w:rsidRPr="00FA268D">
        <w:rPr>
          <w:lang w:val="en-US"/>
        </w:rPr>
        <w:t>the</w:t>
      </w:r>
      <w:r>
        <w:rPr>
          <w:lang w:val="en-US"/>
        </w:rPr>
        <w:t>ir</w:t>
      </w:r>
      <w:r w:rsidRPr="00FA268D">
        <w:rPr>
          <w:lang w:val="en-US"/>
        </w:rPr>
        <w:t xml:space="preserve"> carbon price is equivalent to the carbon price of domestic production</w:t>
      </w:r>
      <w:r>
        <w:rPr>
          <w:lang w:val="en-US"/>
        </w:rPr>
        <w:t xml:space="preserve"> </w:t>
      </w:r>
      <w:r w:rsidR="003E2B46">
        <w:rPr>
          <w:lang w:val="en-US"/>
        </w:rPr>
        <w:t xml:space="preserve">may succeed in </w:t>
      </w:r>
      <w:r>
        <w:rPr>
          <w:lang w:val="en-US"/>
        </w:rPr>
        <w:t>level</w:t>
      </w:r>
      <w:r w:rsidR="003E2B46">
        <w:rPr>
          <w:lang w:val="en-US"/>
        </w:rPr>
        <w:t>ing</w:t>
      </w:r>
      <w:r>
        <w:rPr>
          <w:lang w:val="en-US"/>
        </w:rPr>
        <w:t xml:space="preserve"> the playing field in the EU domestic market. It </w:t>
      </w:r>
      <w:r w:rsidR="0020261F">
        <w:rPr>
          <w:lang w:val="en-US"/>
        </w:rPr>
        <w:t>does little</w:t>
      </w:r>
      <w:r>
        <w:rPr>
          <w:lang w:val="en-US"/>
        </w:rPr>
        <w:t xml:space="preserve">, however, to help </w:t>
      </w:r>
      <w:r w:rsidR="001E760B">
        <w:rPr>
          <w:lang w:val="en-US"/>
        </w:rPr>
        <w:t>EU</w:t>
      </w:r>
      <w:r>
        <w:rPr>
          <w:lang w:val="en-US"/>
        </w:rPr>
        <w:t xml:space="preserve"> firms compete in foreign markets with producers from countries that do not tax carbon.</w:t>
      </w:r>
      <w:r w:rsidR="00E636BA">
        <w:rPr>
          <w:lang w:val="en-US"/>
        </w:rPr>
        <w:t xml:space="preserve"> To this aim </w:t>
      </w:r>
      <w:r w:rsidR="00E636BA" w:rsidRPr="00C07C2A">
        <w:rPr>
          <w:lang w:val="en-US"/>
        </w:rPr>
        <w:t>an export subsidy</w:t>
      </w:r>
      <w:r w:rsidR="00E636BA">
        <w:rPr>
          <w:lang w:val="en-US"/>
        </w:rPr>
        <w:t xml:space="preserve"> would be needed, which is </w:t>
      </w:r>
      <w:r w:rsidR="001E760B">
        <w:rPr>
          <w:lang w:val="en-US"/>
        </w:rPr>
        <w:t>hardly</w:t>
      </w:r>
      <w:r w:rsidR="00E636BA">
        <w:rPr>
          <w:lang w:val="en-US"/>
        </w:rPr>
        <w:t xml:space="preserve"> compatible with the rules of the World Trade Organization. </w:t>
      </w:r>
    </w:p>
    <w:p w14:paraId="44FF3699" w14:textId="77777777" w:rsidR="00E636BA" w:rsidRDefault="00E636BA" w:rsidP="00A66957">
      <w:pPr>
        <w:rPr>
          <w:lang w:val="en-US"/>
        </w:rPr>
      </w:pPr>
      <w:r>
        <w:rPr>
          <w:lang w:val="en-US"/>
        </w:rPr>
        <w:t xml:space="preserve">A second aspect is that </w:t>
      </w:r>
      <w:r w:rsidRPr="00E636BA">
        <w:rPr>
          <w:lang w:val="en-US"/>
        </w:rPr>
        <w:t>the</w:t>
      </w:r>
      <w:r>
        <w:rPr>
          <w:lang w:val="en-US"/>
        </w:rPr>
        <w:t xml:space="preserve"> EU m</w:t>
      </w:r>
      <w:r w:rsidR="003E2B46">
        <w:rPr>
          <w:lang w:val="en-US"/>
        </w:rPr>
        <w:t>ight</w:t>
      </w:r>
      <w:r>
        <w:rPr>
          <w:lang w:val="en-US"/>
        </w:rPr>
        <w:t xml:space="preserve"> overestimate the</w:t>
      </w:r>
      <w:r w:rsidRPr="00E636BA">
        <w:rPr>
          <w:lang w:val="en-US"/>
        </w:rPr>
        <w:t xml:space="preserve"> incentiv</w:t>
      </w:r>
      <w:r>
        <w:rPr>
          <w:lang w:val="en-US"/>
        </w:rPr>
        <w:t xml:space="preserve">e to introduce </w:t>
      </w:r>
      <w:r w:rsidR="001E760B">
        <w:rPr>
          <w:lang w:val="en-US"/>
        </w:rPr>
        <w:t xml:space="preserve">adequate </w:t>
      </w:r>
      <w:r>
        <w:rPr>
          <w:lang w:val="en-US"/>
        </w:rPr>
        <w:t xml:space="preserve">carbon taxation </w:t>
      </w:r>
      <w:r w:rsidR="001E760B">
        <w:rPr>
          <w:lang w:val="en-US"/>
        </w:rPr>
        <w:t xml:space="preserve">the CBAM creates </w:t>
      </w:r>
      <w:r>
        <w:rPr>
          <w:lang w:val="en-US"/>
        </w:rPr>
        <w:t xml:space="preserve">for </w:t>
      </w:r>
      <w:r w:rsidRPr="00E636BA">
        <w:rPr>
          <w:lang w:val="en-US"/>
        </w:rPr>
        <w:t>countries</w:t>
      </w:r>
      <w:r>
        <w:rPr>
          <w:lang w:val="en-US"/>
        </w:rPr>
        <w:t xml:space="preserve"> that do not have one</w:t>
      </w:r>
      <w:r w:rsidRPr="00E636BA">
        <w:rPr>
          <w:lang w:val="en-US"/>
        </w:rPr>
        <w:t xml:space="preserve">. </w:t>
      </w:r>
      <w:r w:rsidR="001E760B">
        <w:rPr>
          <w:lang w:val="en-US"/>
        </w:rPr>
        <w:t xml:space="preserve">The idea is that the Single Market is important enough </w:t>
      </w:r>
      <w:r w:rsidRPr="00E636BA">
        <w:rPr>
          <w:lang w:val="en-US"/>
        </w:rPr>
        <w:t xml:space="preserve">to </w:t>
      </w:r>
      <w:r w:rsidR="001E760B">
        <w:rPr>
          <w:lang w:val="en-US"/>
        </w:rPr>
        <w:t>incentivize</w:t>
      </w:r>
      <w:r w:rsidRPr="00E636BA">
        <w:rPr>
          <w:lang w:val="en-US"/>
        </w:rPr>
        <w:t xml:space="preserve"> </w:t>
      </w:r>
      <w:r w:rsidR="001E760B">
        <w:rPr>
          <w:lang w:val="en-US"/>
        </w:rPr>
        <w:t>such</w:t>
      </w:r>
      <w:r w:rsidRPr="00E636BA">
        <w:rPr>
          <w:lang w:val="en-US"/>
        </w:rPr>
        <w:t xml:space="preserve"> countries to also price carbon to avoid compensation</w:t>
      </w:r>
      <w:r w:rsidR="001E760B">
        <w:rPr>
          <w:lang w:val="en-US"/>
        </w:rPr>
        <w:t xml:space="preserve"> through the CBAM</w:t>
      </w:r>
      <w:r w:rsidRPr="00E636BA">
        <w:rPr>
          <w:lang w:val="en-US"/>
        </w:rPr>
        <w:t>.</w:t>
      </w:r>
      <w:r w:rsidR="001E760B">
        <w:rPr>
          <w:lang w:val="en-US"/>
        </w:rPr>
        <w:t xml:space="preserve"> In a changing world economy, in which trade relations are reorganizing around geopolitical fault lines, </w:t>
      </w:r>
      <w:r w:rsidR="003E2B46">
        <w:rPr>
          <w:lang w:val="en-US"/>
        </w:rPr>
        <w:t xml:space="preserve">for several lower carbon tax countries </w:t>
      </w:r>
      <w:r w:rsidR="00384BCA">
        <w:rPr>
          <w:lang w:val="en-US"/>
        </w:rPr>
        <w:t xml:space="preserve">the attractiveness of the Single Market </w:t>
      </w:r>
      <w:r w:rsidR="003E2B46">
        <w:rPr>
          <w:lang w:val="en-US"/>
        </w:rPr>
        <w:t>is</w:t>
      </w:r>
      <w:r w:rsidR="00384BCA">
        <w:rPr>
          <w:lang w:val="en-US"/>
        </w:rPr>
        <w:t xml:space="preserve"> fading, and with it </w:t>
      </w:r>
      <w:r w:rsidR="003E2B46">
        <w:rPr>
          <w:lang w:val="en-US"/>
        </w:rPr>
        <w:t xml:space="preserve">also </w:t>
      </w:r>
      <w:r w:rsidR="00384BCA">
        <w:rPr>
          <w:lang w:val="en-US"/>
        </w:rPr>
        <w:t>the incentivizing leverage of the CBAM.</w:t>
      </w:r>
      <w:r w:rsidR="001E760B">
        <w:rPr>
          <w:lang w:val="en-US"/>
        </w:rPr>
        <w:t xml:space="preserve"> </w:t>
      </w:r>
    </w:p>
    <w:p w14:paraId="0DDE5DDB" w14:textId="77777777" w:rsidR="00A66FC8" w:rsidRDefault="0020261F" w:rsidP="00A66957">
      <w:pPr>
        <w:rPr>
          <w:lang w:val="en-US"/>
        </w:rPr>
      </w:pPr>
      <w:r>
        <w:rPr>
          <w:lang w:val="en-US"/>
        </w:rPr>
        <w:t xml:space="preserve">In this respect, a </w:t>
      </w:r>
      <w:hyperlink r:id="rId7" w:history="1">
        <w:r w:rsidRPr="0020261F">
          <w:rPr>
            <w:rStyle w:val="Collegamentoipertestuale"/>
            <w:lang w:val="en-US"/>
          </w:rPr>
          <w:t>briefing</w:t>
        </w:r>
      </w:hyperlink>
      <w:r>
        <w:rPr>
          <w:lang w:val="en-US"/>
        </w:rPr>
        <w:t xml:space="preserve"> by the </w:t>
      </w:r>
      <w:r w:rsidRPr="0020261F">
        <w:rPr>
          <w:lang w:val="en-US"/>
        </w:rPr>
        <w:t>European Parliamentary Research Service</w:t>
      </w:r>
      <w:r>
        <w:rPr>
          <w:lang w:val="en-US"/>
        </w:rPr>
        <w:t xml:space="preserve"> stresses the importance of tighter coordination with the US. </w:t>
      </w:r>
      <w:r w:rsidRPr="0020261F">
        <w:rPr>
          <w:lang w:val="en-US"/>
        </w:rPr>
        <w:t xml:space="preserve">As one of the world's largest </w:t>
      </w:r>
      <w:r w:rsidR="00205252">
        <w:rPr>
          <w:lang w:val="en-US"/>
        </w:rPr>
        <w:t xml:space="preserve">markets and </w:t>
      </w:r>
      <w:r w:rsidRPr="0020261F">
        <w:rPr>
          <w:lang w:val="en-US"/>
        </w:rPr>
        <w:t xml:space="preserve">emitters, the US </w:t>
      </w:r>
      <w:r w:rsidR="00A66FC8">
        <w:rPr>
          <w:lang w:val="en-US"/>
        </w:rPr>
        <w:t>should</w:t>
      </w:r>
      <w:r w:rsidRPr="0020261F">
        <w:rPr>
          <w:lang w:val="en-US"/>
        </w:rPr>
        <w:t xml:space="preserve"> </w:t>
      </w:r>
      <w:r w:rsidR="00A66FC8">
        <w:rPr>
          <w:lang w:val="en-US"/>
        </w:rPr>
        <w:t xml:space="preserve">be </w:t>
      </w:r>
      <w:r w:rsidRPr="0020261F">
        <w:rPr>
          <w:lang w:val="en-US"/>
        </w:rPr>
        <w:t>a key partner</w:t>
      </w:r>
      <w:r>
        <w:rPr>
          <w:lang w:val="en-US"/>
        </w:rPr>
        <w:t xml:space="preserve"> </w:t>
      </w:r>
      <w:r w:rsidRPr="0020261F">
        <w:rPr>
          <w:lang w:val="en-US"/>
        </w:rPr>
        <w:t xml:space="preserve">in bringing the world closer to reaching the goals of the Paris Agreement. </w:t>
      </w:r>
      <w:r w:rsidR="00A66FC8">
        <w:rPr>
          <w:lang w:val="en-US"/>
        </w:rPr>
        <w:t xml:space="preserve">However, </w:t>
      </w:r>
      <w:r w:rsidR="00205252">
        <w:rPr>
          <w:lang w:val="en-US"/>
        </w:rPr>
        <w:t xml:space="preserve">so far </w:t>
      </w:r>
      <w:r w:rsidR="00A66FC8">
        <w:rPr>
          <w:lang w:val="en-US"/>
        </w:rPr>
        <w:t xml:space="preserve">it has </w:t>
      </w:r>
      <w:r w:rsidR="00A66FC8">
        <w:rPr>
          <w:lang w:val="en-US"/>
        </w:rPr>
        <w:lastRenderedPageBreak/>
        <w:t>largely gone its own way, especially after</w:t>
      </w:r>
      <w:r w:rsidRPr="0020261F">
        <w:rPr>
          <w:lang w:val="en-US"/>
        </w:rPr>
        <w:t xml:space="preserve"> </w:t>
      </w:r>
      <w:r w:rsidR="00A66FC8">
        <w:rPr>
          <w:lang w:val="en-US"/>
        </w:rPr>
        <w:t>the</w:t>
      </w:r>
      <w:r w:rsidRPr="0020261F">
        <w:rPr>
          <w:lang w:val="en-US"/>
        </w:rPr>
        <w:t xml:space="preserve"> Inflation Reduction Act</w:t>
      </w:r>
      <w:r w:rsidR="00A66FC8">
        <w:rPr>
          <w:lang w:val="en-US"/>
        </w:rPr>
        <w:t xml:space="preserve"> (IRA) </w:t>
      </w:r>
      <w:r w:rsidR="00205252">
        <w:rPr>
          <w:lang w:val="en-US"/>
        </w:rPr>
        <w:t>invested</w:t>
      </w:r>
      <w:r w:rsidRPr="0020261F">
        <w:rPr>
          <w:lang w:val="en-US"/>
        </w:rPr>
        <w:t xml:space="preserve"> billions of </w:t>
      </w:r>
      <w:r w:rsidR="00205252">
        <w:rPr>
          <w:lang w:val="en-US"/>
        </w:rPr>
        <w:t>dollars of public funds</w:t>
      </w:r>
      <w:r w:rsidRPr="0020261F">
        <w:rPr>
          <w:lang w:val="en-US"/>
        </w:rPr>
        <w:t xml:space="preserve"> </w:t>
      </w:r>
      <w:r w:rsidR="00A66FC8" w:rsidRPr="0020261F">
        <w:rPr>
          <w:lang w:val="en-US"/>
        </w:rPr>
        <w:t xml:space="preserve">favoring </w:t>
      </w:r>
      <w:r w:rsidRPr="0020261F">
        <w:rPr>
          <w:lang w:val="en-US"/>
        </w:rPr>
        <w:t>clean energy and technology</w:t>
      </w:r>
      <w:r w:rsidR="00A66FC8">
        <w:rPr>
          <w:lang w:val="en-US"/>
        </w:rPr>
        <w:t xml:space="preserve"> “made in America”</w:t>
      </w:r>
      <w:r w:rsidRPr="0020261F">
        <w:rPr>
          <w:lang w:val="en-US"/>
        </w:rPr>
        <w:t xml:space="preserve">. </w:t>
      </w:r>
    </w:p>
    <w:sectPr w:rsidR="00A66FC8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8D"/>
    <w:rsid w:val="00030F59"/>
    <w:rsid w:val="00117D36"/>
    <w:rsid w:val="001C38F3"/>
    <w:rsid w:val="001E760B"/>
    <w:rsid w:val="001F32C6"/>
    <w:rsid w:val="0020261F"/>
    <w:rsid w:val="00205252"/>
    <w:rsid w:val="003140A0"/>
    <w:rsid w:val="00320F92"/>
    <w:rsid w:val="00375136"/>
    <w:rsid w:val="00384BCA"/>
    <w:rsid w:val="003D2DC9"/>
    <w:rsid w:val="003D6E6D"/>
    <w:rsid w:val="003E2B46"/>
    <w:rsid w:val="004413F1"/>
    <w:rsid w:val="005452FF"/>
    <w:rsid w:val="005E75C0"/>
    <w:rsid w:val="006D0269"/>
    <w:rsid w:val="00A66957"/>
    <w:rsid w:val="00A66FC8"/>
    <w:rsid w:val="00B74E77"/>
    <w:rsid w:val="00C07C2A"/>
    <w:rsid w:val="00DF3162"/>
    <w:rsid w:val="00E636BA"/>
    <w:rsid w:val="00E95246"/>
    <w:rsid w:val="00F4795B"/>
    <w:rsid w:val="00FA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23B7"/>
  <w15:chartTrackingRefBased/>
  <w15:docId w15:val="{CDC1D896-68B2-45B7-8121-906D5F48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84B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4BC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52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uroparl.europa.eu/thinktank/en/document/EPRS_BRI(2023)7393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nualreviews.org/doi/abs/10.1146/annurev-economics-082322-034040?journalCode=economics" TargetMode="External"/><Relationship Id="rId5" Type="http://schemas.openxmlformats.org/officeDocument/2006/relationships/hyperlink" Target="https://carbonpricingdashboard.worldbank.org/" TargetMode="External"/><Relationship Id="rId4" Type="http://schemas.openxmlformats.org/officeDocument/2006/relationships/hyperlink" Target="https://taxation-customs.ec.europa.eu/carbon-border-adjustment-mechanism_e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Gianmarco Ireo Paolo Ottaviano</dc:creator>
  <cp:keywords/>
  <dc:description/>
  <cp:lastModifiedBy>riccardo rovelli</cp:lastModifiedBy>
  <cp:revision>2</cp:revision>
  <dcterms:created xsi:type="dcterms:W3CDTF">2023-09-16T16:13:00Z</dcterms:created>
  <dcterms:modified xsi:type="dcterms:W3CDTF">2023-09-16T16:13:00Z</dcterms:modified>
</cp:coreProperties>
</file>